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D3" w:rsidRDefault="002477D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2477D3" w:rsidRPr="00D82833" w:rsidRDefault="002477D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Қамқорлық кеңесі мәжілісінің</w:t>
      </w:r>
    </w:p>
    <w:p w:rsidR="002477D3" w:rsidRDefault="00723D67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ХАТТАМАСЫ №2</w:t>
      </w:r>
    </w:p>
    <w:p w:rsidR="002D50C0" w:rsidRDefault="002D50C0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77D3" w:rsidRDefault="002477D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723D67">
        <w:rPr>
          <w:rFonts w:ascii="Times New Roman" w:hAnsi="Times New Roman" w:cs="Times New Roman"/>
          <w:sz w:val="28"/>
          <w:szCs w:val="28"/>
          <w:lang w:val="kk-KZ"/>
        </w:rPr>
        <w:t xml:space="preserve"> 24.12</w:t>
      </w:r>
      <w:r>
        <w:rPr>
          <w:rFonts w:ascii="Times New Roman" w:hAnsi="Times New Roman" w:cs="Times New Roman"/>
          <w:sz w:val="28"/>
          <w:szCs w:val="28"/>
          <w:lang w:val="kk-KZ"/>
        </w:rPr>
        <w:t>.2018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5654E"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</w:t>
      </w:r>
      <w:r w:rsidR="00763673"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 w:rsidRPr="0015654E">
        <w:rPr>
          <w:rFonts w:ascii="Times New Roman" w:hAnsi="Times New Roman"/>
          <w:sz w:val="28"/>
          <w:szCs w:val="28"/>
          <w:lang w:val="kk-KZ"/>
        </w:rPr>
        <w:t xml:space="preserve">Тайшикова Г.Ж., Смагулова А.М., Зайцева О.Н., Жуматанов Е.Ж, Каирбаева Ж., </w:t>
      </w:r>
      <w:r w:rsidR="00763673">
        <w:rPr>
          <w:rFonts w:ascii="Times New Roman" w:hAnsi="Times New Roman"/>
          <w:sz w:val="28"/>
          <w:szCs w:val="28"/>
          <w:lang w:val="kk-KZ"/>
        </w:rPr>
        <w:t>Туржанова Г., Аркенова Б.Б.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директордың тәрбие жөніндегі орынбасары </w:t>
      </w:r>
      <w:r w:rsidR="00763673">
        <w:rPr>
          <w:rFonts w:ascii="Times New Roman" w:hAnsi="Times New Roman"/>
          <w:sz w:val="28"/>
          <w:szCs w:val="28"/>
          <w:lang w:val="kk-KZ"/>
        </w:rPr>
        <w:t>Сергазинова Б.Ж.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2477D3" w:rsidRPr="0015654E" w:rsidRDefault="00C34ECC" w:rsidP="002D5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2018-2019 жылдың 1 және 2 тоқсан бойынша білім сапасы</w:t>
      </w:r>
      <w:r w:rsidR="002477D3" w:rsidRPr="0015654E">
        <w:rPr>
          <w:rFonts w:ascii="Times New Roman" w:hAnsi="Times New Roman"/>
          <w:sz w:val="28"/>
          <w:szCs w:val="28"/>
          <w:lang w:val="kk-KZ"/>
        </w:rPr>
        <w:t>.</w:t>
      </w:r>
    </w:p>
    <w:p w:rsidR="00C34ECC" w:rsidRPr="00C34ECC" w:rsidRDefault="00C34ECC" w:rsidP="002D50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4ECC">
        <w:rPr>
          <w:rFonts w:ascii="Times New Roman" w:eastAsia="Calibri" w:hAnsi="Times New Roman" w:cs="Times New Roman"/>
          <w:sz w:val="28"/>
          <w:szCs w:val="28"/>
          <w:lang w:val="kk-KZ"/>
        </w:rPr>
        <w:t>Демеушілік жарналарынан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34ECC">
        <w:rPr>
          <w:rFonts w:ascii="Times New Roman" w:eastAsia="Calibri" w:hAnsi="Times New Roman" w:cs="Times New Roman"/>
          <w:sz w:val="28"/>
          <w:szCs w:val="28"/>
          <w:lang w:val="kk-KZ"/>
        </w:rPr>
        <w:t>бюджеттен тыс қаражатты  тарту  және оларды ұтымды пайдалану.</w:t>
      </w:r>
    </w:p>
    <w:p w:rsidR="00C34ECC" w:rsidRPr="00C34ECC" w:rsidRDefault="00C34ECC" w:rsidP="002D50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34ECC">
        <w:rPr>
          <w:rFonts w:ascii="Times New Roman" w:eastAsia="Calibri" w:hAnsi="Times New Roman" w:cs="Times New Roman"/>
          <w:sz w:val="28"/>
          <w:szCs w:val="28"/>
          <w:lang w:val="kk-KZ"/>
        </w:rPr>
        <w:t>Қамқоршылық кеңесінің  аралық жұмысы бойынша қорытынды.</w:t>
      </w:r>
    </w:p>
    <w:p w:rsidR="00C34ECC" w:rsidRDefault="00C34ECC" w:rsidP="002D50C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34ECC" w:rsidRPr="00C34ECC" w:rsidRDefault="00C34ECC" w:rsidP="002D50C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kk-KZ"/>
        </w:rPr>
      </w:pPr>
      <w:r w:rsidRPr="00C34ECC">
        <w:rPr>
          <w:rFonts w:ascii="Times New Roman" w:hAnsi="Times New Roman"/>
          <w:sz w:val="28"/>
          <w:szCs w:val="28"/>
          <w:lang w:val="kk-KZ"/>
        </w:rPr>
        <w:t>Бірінші сұрақ бойынша мектеп директоры</w:t>
      </w:r>
      <w:r>
        <w:rPr>
          <w:rFonts w:ascii="Times New Roman" w:hAnsi="Times New Roman"/>
          <w:sz w:val="28"/>
          <w:szCs w:val="28"/>
          <w:lang w:val="kk-KZ"/>
        </w:rPr>
        <w:t>ның оқу ісінің меңгерушісі Ибраева А.Ж.</w:t>
      </w:r>
      <w:r w:rsidRPr="00C34ECC">
        <w:rPr>
          <w:rFonts w:ascii="Times New Roman" w:hAnsi="Times New Roman"/>
          <w:sz w:val="28"/>
          <w:szCs w:val="28"/>
          <w:lang w:val="kk-KZ"/>
        </w:rPr>
        <w:t xml:space="preserve">  сөз сөйледі: </w:t>
      </w:r>
      <w:r w:rsidRPr="00C34ECC">
        <w:rPr>
          <w:rFonts w:ascii="Times New Roman" w:hAnsi="Times New Roman"/>
          <w:sz w:val="28"/>
          <w:szCs w:val="28"/>
          <w:lang w:val="kk-KZ"/>
        </w:rPr>
        <w:t>2018-2019 жылдың 1 жән</w:t>
      </w:r>
      <w:r>
        <w:rPr>
          <w:rFonts w:ascii="Times New Roman" w:hAnsi="Times New Roman"/>
          <w:sz w:val="28"/>
          <w:szCs w:val="28"/>
          <w:lang w:val="kk-KZ"/>
        </w:rPr>
        <w:t xml:space="preserve">е 2 тоқсан бойынша білім сапасы туралы мәліметпен таныстырды. </w:t>
      </w:r>
    </w:p>
    <w:p w:rsidR="00C34ECC" w:rsidRDefault="00C34ECC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</w:t>
      </w:r>
      <w:r>
        <w:rPr>
          <w:rFonts w:ascii="Times New Roman" w:hAnsi="Times New Roman"/>
          <w:sz w:val="28"/>
          <w:szCs w:val="28"/>
          <w:lang w:val="kk-KZ"/>
        </w:rPr>
        <w:t>ақпарат назарға алынсын.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C34ECC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Екінші сұрақ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ата-аналар комитетінің мүшесі Каирбаева Ж. </w:t>
      </w:r>
      <w:r>
        <w:rPr>
          <w:rFonts w:ascii="Times New Roman" w:hAnsi="Times New Roman"/>
          <w:sz w:val="28"/>
          <w:szCs w:val="28"/>
          <w:lang w:val="kk-KZ"/>
        </w:rPr>
        <w:t xml:space="preserve">сөз алды. </w:t>
      </w:r>
      <w:r>
        <w:rPr>
          <w:rFonts w:ascii="Times New Roman" w:hAnsi="Times New Roman"/>
          <w:sz w:val="28"/>
          <w:szCs w:val="28"/>
          <w:lang w:val="kk-KZ"/>
        </w:rPr>
        <w:t xml:space="preserve"> Ол д</w:t>
      </w:r>
      <w:r w:rsidRPr="00C34ECC">
        <w:rPr>
          <w:rFonts w:ascii="Times New Roman" w:hAnsi="Times New Roman"/>
          <w:sz w:val="28"/>
          <w:szCs w:val="28"/>
          <w:lang w:val="kk-KZ"/>
        </w:rPr>
        <w:t>емеушілік жарналарынан бюджеттен тыс қаражатты  тарт</w:t>
      </w:r>
      <w:r>
        <w:rPr>
          <w:rFonts w:ascii="Times New Roman" w:hAnsi="Times New Roman"/>
          <w:sz w:val="28"/>
          <w:szCs w:val="28"/>
          <w:lang w:val="kk-KZ"/>
        </w:rPr>
        <w:t xml:space="preserve">у  және оларды ұтымды пайдалану туралы айтып шықты. Жаңа жылдық мерекелерге жергілікті  кәсіпкерлер мектепке комек корсеткендері айтылып шықты. </w:t>
      </w:r>
    </w:p>
    <w:p w:rsidR="002D50C0" w:rsidRP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</w:t>
      </w:r>
      <w:r w:rsidRPr="002D50C0">
        <w:rPr>
          <w:rFonts w:ascii="Times New Roman" w:hAnsi="Times New Roman"/>
          <w:sz w:val="28"/>
          <w:szCs w:val="28"/>
          <w:lang w:val="kk-KZ"/>
        </w:rPr>
        <w:t>Көмек қажет балаларға көмек көрсету үшін демеушілік жарналарын тарту бойынша жұмысты жалғастыру.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Үшінші сұрақ бойынша Смагулова А.М. сөйледі: Қамқорлық кеңесінің</w:t>
      </w:r>
      <w:r>
        <w:rPr>
          <w:rFonts w:ascii="Times New Roman" w:hAnsi="Times New Roman"/>
          <w:sz w:val="28"/>
          <w:szCs w:val="28"/>
          <w:lang w:val="kk-KZ"/>
        </w:rPr>
        <w:t xml:space="preserve"> жүргізілген жұмысы туралы айтылды.</w:t>
      </w:r>
      <w:r w:rsidRPr="002D50C0">
        <w:rPr>
          <w:rFonts w:ascii="Times New Roman" w:hAnsi="Times New Roman"/>
          <w:sz w:val="28"/>
          <w:szCs w:val="28"/>
          <w:lang w:val="kk-KZ"/>
        </w:rPr>
        <w:tab/>
      </w:r>
    </w:p>
    <w:p w:rsidR="00C34ECC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 </w:t>
      </w:r>
      <w:r w:rsidRPr="002D50C0">
        <w:rPr>
          <w:rFonts w:ascii="Times New Roman" w:hAnsi="Times New Roman"/>
          <w:sz w:val="28"/>
          <w:szCs w:val="28"/>
          <w:lang w:val="kk-KZ"/>
        </w:rPr>
        <w:t>Қамқоршылық кеңесінің жұмысын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50C0">
        <w:rPr>
          <w:rFonts w:ascii="Times New Roman" w:hAnsi="Times New Roman"/>
          <w:sz w:val="28"/>
          <w:szCs w:val="28"/>
          <w:lang w:val="kk-KZ"/>
        </w:rPr>
        <w:t>қанағаттанарлық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D50C0">
        <w:rPr>
          <w:rFonts w:ascii="Times New Roman" w:hAnsi="Times New Roman"/>
          <w:sz w:val="28"/>
          <w:szCs w:val="28"/>
          <w:lang w:val="kk-KZ"/>
        </w:rPr>
        <w:t>деп санаймыз.</w:t>
      </w: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477D3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Қамқорлық кеңесінің төрайымы:                    Тайшикова Г.Ж.</w:t>
      </w:r>
    </w:p>
    <w:p w:rsidR="002477D3" w:rsidRPr="008326C9" w:rsidRDefault="002477D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                    </w:t>
      </w:r>
      <w:r w:rsidR="00763673">
        <w:rPr>
          <w:rFonts w:ascii="Times New Roman" w:hAnsi="Times New Roman"/>
          <w:sz w:val="28"/>
          <w:szCs w:val="28"/>
          <w:lang w:val="kk-KZ"/>
        </w:rPr>
        <w:t>Смагулова А.М.</w:t>
      </w:r>
    </w:p>
    <w:p w:rsidR="002477D3" w:rsidRPr="008458A7" w:rsidRDefault="002477D3" w:rsidP="002D50C0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0C0" w:rsidRDefault="002D50C0" w:rsidP="002D50C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F23" w:rsidRPr="002D50C0" w:rsidRDefault="00177F23" w:rsidP="002D50C0">
      <w:pPr>
        <w:tabs>
          <w:tab w:val="left" w:pos="6660"/>
        </w:tabs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Государственное учреждение «Кенесская основная общеобразовательная школа Павлодарского района»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№2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177F23" w:rsidRDefault="00177F23" w:rsidP="002D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24.12.2018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Члены педагогического коллектива: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школы Молдахметова  А.Ш., заместитель директора по воспитательной работе Сергазинова Б.Ж.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повестке дня:</w:t>
      </w:r>
    </w:p>
    <w:p w:rsidR="00760EC5" w:rsidRPr="00760EC5" w:rsidRDefault="00760EC5" w:rsidP="002D50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Качество предоста</w:t>
      </w:r>
      <w:r w:rsidR="00177F23" w:rsidRPr="00177F23">
        <w:rPr>
          <w:rFonts w:ascii="Times New Roman" w:hAnsi="Times New Roman"/>
          <w:sz w:val="28"/>
          <w:szCs w:val="28"/>
          <w:lang w:val="kk-KZ"/>
        </w:rPr>
        <w:t>вляемых образовательных у</w:t>
      </w:r>
      <w:r w:rsidR="00177F23">
        <w:rPr>
          <w:rFonts w:ascii="Times New Roman" w:hAnsi="Times New Roman"/>
          <w:sz w:val="28"/>
          <w:szCs w:val="28"/>
          <w:lang w:val="kk-KZ"/>
        </w:rPr>
        <w:t>слуг по итогам 1,2 четверти 2018-2019</w:t>
      </w:r>
      <w:r w:rsidR="00177F23" w:rsidRPr="00177F23">
        <w:rPr>
          <w:rFonts w:ascii="Times New Roman" w:hAnsi="Times New Roman"/>
          <w:sz w:val="28"/>
          <w:szCs w:val="28"/>
          <w:lang w:val="kk-KZ"/>
        </w:rPr>
        <w:t xml:space="preserve"> уч.г.  </w:t>
      </w:r>
    </w:p>
    <w:p w:rsidR="00760EC5" w:rsidRPr="00760EC5" w:rsidRDefault="00760EC5" w:rsidP="002D50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EC5">
        <w:rPr>
          <w:rFonts w:ascii="Times New Roman" w:eastAsia="Calibri" w:hAnsi="Times New Roman" w:cs="Times New Roman"/>
          <w:sz w:val="28"/>
          <w:szCs w:val="28"/>
        </w:rPr>
        <w:t xml:space="preserve">О привлечений внебюджетных средств за счет спонсорских взносов и их </w:t>
      </w:r>
      <w:proofErr w:type="gramStart"/>
      <w:r w:rsidRPr="00760EC5">
        <w:rPr>
          <w:rFonts w:ascii="Times New Roman" w:eastAsia="Calibri" w:hAnsi="Times New Roman" w:cs="Times New Roman"/>
          <w:sz w:val="28"/>
          <w:szCs w:val="28"/>
        </w:rPr>
        <w:t>рациональном</w:t>
      </w:r>
      <w:proofErr w:type="gramEnd"/>
      <w:r w:rsidRPr="00760EC5">
        <w:rPr>
          <w:rFonts w:ascii="Times New Roman" w:eastAsia="Calibri" w:hAnsi="Times New Roman" w:cs="Times New Roman"/>
          <w:sz w:val="28"/>
          <w:szCs w:val="28"/>
        </w:rPr>
        <w:t xml:space="preserve"> использований.</w:t>
      </w:r>
    </w:p>
    <w:p w:rsidR="00760EC5" w:rsidRPr="00462678" w:rsidRDefault="00760EC5" w:rsidP="002D50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Подведение промежуточных итогов по работе ПС</w:t>
      </w:r>
      <w:r w:rsidRPr="004626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0EC5" w:rsidRPr="00760EC5" w:rsidRDefault="00760EC5" w:rsidP="002D5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7C4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 первому вопросу выступал заместитель директора школы по учебной работе Ибраева А.Ж., 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довела до сведения членов ПС анализ успеваемости и качества знаний по итогам 1-2 четверти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177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9C09D6" w:rsidRPr="008A57C4" w:rsidRDefault="00177F23" w:rsidP="002D5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A57C4">
        <w:rPr>
          <w:rFonts w:ascii="Times New Roman" w:hAnsi="Times New Roman" w:cs="Times New Roman"/>
          <w:sz w:val="28"/>
          <w:szCs w:val="28"/>
          <w:lang w:val="kk-KZ"/>
        </w:rPr>
        <w:t xml:space="preserve">Решение: </w:t>
      </w:r>
      <w:r w:rsidRPr="008A57C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принять к сведению.</w:t>
      </w:r>
      <w:r w:rsidR="009C09D6" w:rsidRPr="008A57C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8A57C4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второму вопросу выступил</w:t>
      </w:r>
      <w:r w:rsidR="00760EC5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член родительского комитета Каирбаева Ж. </w:t>
      </w:r>
      <w:r>
        <w:rPr>
          <w:rFonts w:ascii="Times New Roman" w:hAnsi="Times New Roman"/>
          <w:sz w:val="28"/>
          <w:szCs w:val="28"/>
          <w:lang w:val="kk-KZ"/>
        </w:rPr>
        <w:t>Речь пошла о работе членов попечительского совета,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 о привлечении спонсорской помощи со стороны местных самозанятых.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26EA">
        <w:rPr>
          <w:rFonts w:ascii="Times New Roman" w:hAnsi="Times New Roman"/>
          <w:sz w:val="28"/>
          <w:szCs w:val="28"/>
          <w:lang w:val="kk-KZ"/>
        </w:rPr>
        <w:t xml:space="preserve">На Новогодние праздники местные самозанятые оказали спонсорскую помощь школе.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77F23" w:rsidRPr="008A57C4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</w:t>
      </w:r>
      <w:r w:rsidR="008A57C4" w:rsidRPr="008A57C4">
        <w:rPr>
          <w:rFonts w:ascii="Times New Roman" w:hAnsi="Times New Roman"/>
          <w:sz w:val="28"/>
          <w:szCs w:val="28"/>
          <w:lang w:val="kk-KZ"/>
        </w:rPr>
        <w:t>Вести дальнейшую работу по привлечению спонсоров для ока</w:t>
      </w:r>
      <w:r w:rsidR="008A57C4">
        <w:rPr>
          <w:rFonts w:ascii="Times New Roman" w:hAnsi="Times New Roman"/>
          <w:sz w:val="28"/>
          <w:szCs w:val="28"/>
          <w:lang w:val="kk-KZ"/>
        </w:rPr>
        <w:t>зания помощи нуждающимся детям.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третьему вопросу выступал</w:t>
      </w:r>
      <w:r w:rsidR="008A57C4">
        <w:rPr>
          <w:rFonts w:ascii="Times New Roman" w:hAnsi="Times New Roman"/>
          <w:sz w:val="28"/>
          <w:szCs w:val="28"/>
          <w:lang w:val="kk-KZ"/>
        </w:rPr>
        <w:t xml:space="preserve">а Смагулова А.М. , ознакомила с проведенной работой ПС за квартал. 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 </w:t>
      </w:r>
      <w:r w:rsidR="008A57C4" w:rsidRPr="008A57C4">
        <w:rPr>
          <w:rFonts w:ascii="Times New Roman" w:hAnsi="Times New Roman"/>
          <w:sz w:val="28"/>
          <w:szCs w:val="28"/>
          <w:lang w:val="kk-KZ"/>
        </w:rPr>
        <w:t>Считаем работу попечительского совета удовлетворительной.</w:t>
      </w: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D50C0" w:rsidRDefault="002D50C0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Председатель попечительского совета:                    Тайшикова Г.Ж.</w:t>
      </w:r>
    </w:p>
    <w:p w:rsidR="00177F23" w:rsidRDefault="00177F23" w:rsidP="002D50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Секретарь:                     Смагулова А.М.</w:t>
      </w:r>
    </w:p>
    <w:p w:rsidR="00177F23" w:rsidRDefault="00177F23" w:rsidP="00177F23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77F23" w:rsidRDefault="00177F23" w:rsidP="00177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F23" w:rsidRDefault="00177F23" w:rsidP="00177F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Default="00177F23" w:rsidP="00177F23">
      <w:pPr>
        <w:tabs>
          <w:tab w:val="left" w:pos="6660"/>
        </w:tabs>
        <w:rPr>
          <w:lang w:val="kk-KZ"/>
        </w:rPr>
      </w:pPr>
    </w:p>
    <w:p w:rsidR="00177F23" w:rsidRPr="00177F23" w:rsidRDefault="00177F23" w:rsidP="00177F23">
      <w:pPr>
        <w:tabs>
          <w:tab w:val="left" w:pos="6660"/>
        </w:tabs>
        <w:rPr>
          <w:lang w:val="kk-KZ"/>
        </w:rPr>
      </w:pPr>
    </w:p>
    <w:sectPr w:rsidR="00177F23" w:rsidRPr="001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C23E5"/>
    <w:multiLevelType w:val="hybridMultilevel"/>
    <w:tmpl w:val="B8D8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2D34"/>
    <w:multiLevelType w:val="hybridMultilevel"/>
    <w:tmpl w:val="470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4606FF"/>
    <w:multiLevelType w:val="multilevel"/>
    <w:tmpl w:val="19FC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4"/>
    <w:rsid w:val="00177F23"/>
    <w:rsid w:val="002477D3"/>
    <w:rsid w:val="002D50C0"/>
    <w:rsid w:val="00723D67"/>
    <w:rsid w:val="00760EC5"/>
    <w:rsid w:val="00763673"/>
    <w:rsid w:val="007C26EA"/>
    <w:rsid w:val="008A57C4"/>
    <w:rsid w:val="009C09D6"/>
    <w:rsid w:val="00C34ECC"/>
    <w:rsid w:val="00CE1617"/>
    <w:rsid w:val="00D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9</cp:revision>
  <dcterms:created xsi:type="dcterms:W3CDTF">2018-09-24T03:16:00Z</dcterms:created>
  <dcterms:modified xsi:type="dcterms:W3CDTF">2019-01-10T12:11:00Z</dcterms:modified>
</cp:coreProperties>
</file>