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3B" w:rsidRPr="00C1053B" w:rsidRDefault="00F35A3C" w:rsidP="005B6FDC">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Шеберлік сабақтың т</w:t>
      </w:r>
      <w:r w:rsidR="00C1053B" w:rsidRPr="00C1053B">
        <w:rPr>
          <w:rFonts w:ascii="Times New Roman" w:hAnsi="Times New Roman" w:cs="Times New Roman"/>
          <w:b/>
          <w:sz w:val="28"/>
          <w:szCs w:val="28"/>
          <w:lang w:val="kk-KZ"/>
        </w:rPr>
        <w:t>ақырыбы:</w:t>
      </w:r>
    </w:p>
    <w:p w:rsidR="00C1053B" w:rsidRPr="00C1053B" w:rsidRDefault="005B6FDC" w:rsidP="005B6FDC">
      <w:pPr>
        <w:pStyle w:val="a3"/>
        <w:jc w:val="center"/>
        <w:rPr>
          <w:rFonts w:ascii="Times New Roman" w:hAnsi="Times New Roman" w:cs="Times New Roman"/>
          <w:b/>
          <w:sz w:val="28"/>
          <w:szCs w:val="28"/>
          <w:lang w:val="kk-KZ"/>
        </w:rPr>
      </w:pPr>
      <w:r w:rsidRPr="00C1053B">
        <w:rPr>
          <w:rFonts w:ascii="Times New Roman" w:hAnsi="Times New Roman" w:cs="Times New Roman"/>
          <w:b/>
          <w:sz w:val="28"/>
          <w:szCs w:val="28"/>
          <w:lang w:val="kk-KZ"/>
        </w:rPr>
        <w:t>Латын  әліпбиіне  көшу-</w:t>
      </w:r>
      <w:r w:rsidR="00C1053B" w:rsidRPr="00C1053B">
        <w:rPr>
          <w:rFonts w:ascii="Times New Roman" w:hAnsi="Times New Roman" w:cs="Times New Roman"/>
          <w:b/>
          <w:sz w:val="28"/>
          <w:szCs w:val="28"/>
          <w:lang w:val="kk-KZ"/>
        </w:rPr>
        <w:t xml:space="preserve"> қазақ </w:t>
      </w:r>
      <w:r w:rsidRPr="00C1053B">
        <w:rPr>
          <w:rFonts w:ascii="Times New Roman" w:hAnsi="Times New Roman" w:cs="Times New Roman"/>
          <w:b/>
          <w:sz w:val="28"/>
          <w:szCs w:val="28"/>
          <w:lang w:val="kk-KZ"/>
        </w:rPr>
        <w:t>тілі</w:t>
      </w:r>
      <w:r w:rsidR="00C1053B" w:rsidRPr="00C1053B">
        <w:rPr>
          <w:rFonts w:ascii="Times New Roman" w:hAnsi="Times New Roman" w:cs="Times New Roman"/>
          <w:b/>
          <w:sz w:val="28"/>
          <w:szCs w:val="28"/>
          <w:lang w:val="kk-KZ"/>
        </w:rPr>
        <w:t>нің жаңа белесі</w:t>
      </w:r>
    </w:p>
    <w:p w:rsidR="00C1053B" w:rsidRDefault="00C1053B" w:rsidP="00C1053B">
      <w:pPr>
        <w:pStyle w:val="a3"/>
        <w:jc w:val="right"/>
        <w:rPr>
          <w:rFonts w:ascii="Times New Roman" w:hAnsi="Times New Roman" w:cs="Times New Roman"/>
          <w:sz w:val="28"/>
          <w:szCs w:val="28"/>
          <w:lang w:val="kk-KZ"/>
        </w:rPr>
      </w:pPr>
      <w:r w:rsidRPr="00C1053B">
        <w:rPr>
          <w:rFonts w:ascii="Times New Roman" w:hAnsi="Times New Roman" w:cs="Times New Roman"/>
          <w:sz w:val="28"/>
          <w:szCs w:val="28"/>
          <w:lang w:val="kk-KZ"/>
        </w:rPr>
        <w:t>Оспанкулова А.С.</w:t>
      </w:r>
    </w:p>
    <w:p w:rsidR="00F35A3C" w:rsidRPr="00C1053B" w:rsidRDefault="00F35A3C" w:rsidP="00C1053B">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29.03.2018г.</w:t>
      </w:r>
    </w:p>
    <w:p w:rsidR="009F30FB" w:rsidRPr="005B6FDC" w:rsidRDefault="009F30FB" w:rsidP="005B6FDC">
      <w:pPr>
        <w:pStyle w:val="a3"/>
        <w:jc w:val="center"/>
        <w:rPr>
          <w:rFonts w:ascii="Times New Roman" w:hAnsi="Times New Roman" w:cs="Times New Roman"/>
          <w:b/>
          <w:sz w:val="36"/>
          <w:szCs w:val="36"/>
          <w:lang w:val="kk-KZ"/>
        </w:rPr>
      </w:pPr>
    </w:p>
    <w:p w:rsidR="005B6FDC" w:rsidRDefault="005B6FDC" w:rsidP="005B6FDC">
      <w:pPr>
        <w:pStyle w:val="a3"/>
        <w:rPr>
          <w:rFonts w:ascii="Times New Roman" w:hAnsi="Times New Roman" w:cs="Times New Roman"/>
          <w:sz w:val="28"/>
          <w:szCs w:val="28"/>
          <w:lang w:val="kk-KZ"/>
        </w:rPr>
      </w:pPr>
    </w:p>
    <w:p w:rsidR="005B6FDC" w:rsidRPr="00C1053B" w:rsidRDefault="005B6FDC" w:rsidP="005B6FD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1053B">
        <w:rPr>
          <w:rFonts w:ascii="Times New Roman" w:hAnsi="Times New Roman" w:cs="Times New Roman"/>
          <w:sz w:val="28"/>
          <w:szCs w:val="28"/>
          <w:lang w:val="kk-KZ"/>
        </w:rPr>
        <w:t xml:space="preserve">Елбасымыз  Н.Ә.Назарбаев   «Қазақстан-2050» Стратегиясы-қалыптасқан  мемлекеттің  жаңа  саяси   бағыты» атты  Қазақстан  халқына  арнаған  Жолдауында: «Біз  2025  жылдан  бастап  әліпбиімізді  латын  қарпіне, әліпбиіне  көшіруге  кірісуіміз  керек. Бұл-ұлт  болып  шешуге  тиіс  принципті  мәселе. Бір  кезде  тарих  бедерінде  біз  мұндай  қадамды  жасағанбыз. 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бастысы-қазақ  тілін  жаңғыртуға  жағдай  туғызады»,-деп  атап  көрсеткен  болатын. </w:t>
      </w:r>
    </w:p>
    <w:p w:rsidR="005B6FDC" w:rsidRPr="00760785" w:rsidRDefault="005B6FDC" w:rsidP="005B6FDC">
      <w:pPr>
        <w:pStyle w:val="a3"/>
        <w:jc w:val="both"/>
        <w:rPr>
          <w:rFonts w:ascii="Times New Roman" w:hAnsi="Times New Roman" w:cs="Times New Roman"/>
          <w:b/>
          <w:sz w:val="28"/>
          <w:szCs w:val="28"/>
          <w:lang w:val="kk-KZ"/>
        </w:rPr>
      </w:pPr>
      <w:r w:rsidRPr="00C1053B">
        <w:rPr>
          <w:rFonts w:ascii="Times New Roman" w:hAnsi="Times New Roman" w:cs="Times New Roman"/>
          <w:sz w:val="28"/>
          <w:szCs w:val="28"/>
          <w:lang w:val="kk-KZ"/>
        </w:rPr>
        <w:t xml:space="preserve">           Тіліміз  өз  тарихында  бірнеше  кезеңдерді  бастан  кешірді. Атап  өтер  болсақ, 1929 жылға  дейін  араб  әліпбиі  қолданылса, 1929-1940 жылдар  аралығында  латын  әліпбиі, 1940 жылдан  бастап  кирилицаға  негізделген  әліпбилерді  қолдандық. Сөзіміздің  дәлелі  облыстық  мұражайдан  алынған  мына  төмендегі  құжаттар  бола  алады. </w:t>
      </w:r>
      <w:r w:rsidR="00760785" w:rsidRPr="00760785">
        <w:rPr>
          <w:rFonts w:ascii="Times New Roman" w:hAnsi="Times New Roman" w:cs="Times New Roman"/>
          <w:b/>
          <w:sz w:val="28"/>
          <w:szCs w:val="28"/>
          <w:lang w:val="kk-KZ"/>
        </w:rPr>
        <w:t>(3-4</w:t>
      </w:r>
      <w:r w:rsidR="00760785">
        <w:rPr>
          <w:rFonts w:ascii="Times New Roman" w:hAnsi="Times New Roman" w:cs="Times New Roman"/>
          <w:b/>
          <w:sz w:val="28"/>
          <w:szCs w:val="28"/>
          <w:lang w:val="kk-KZ"/>
        </w:rPr>
        <w:t>-</w:t>
      </w:r>
      <w:r w:rsidR="00760785" w:rsidRPr="00760785">
        <w:rPr>
          <w:rFonts w:ascii="Times New Roman" w:hAnsi="Times New Roman" w:cs="Times New Roman"/>
          <w:b/>
          <w:sz w:val="28"/>
          <w:szCs w:val="28"/>
          <w:lang w:val="kk-KZ"/>
        </w:rPr>
        <w:t xml:space="preserve"> слайд)</w:t>
      </w:r>
    </w:p>
    <w:p w:rsidR="005B6FDC" w:rsidRPr="00C1053B" w:rsidRDefault="005B6FDC" w:rsidP="005B6FDC">
      <w:pPr>
        <w:pStyle w:val="a3"/>
        <w:jc w:val="both"/>
        <w:rPr>
          <w:rFonts w:ascii="Times New Roman" w:hAnsi="Times New Roman" w:cs="Times New Roman"/>
          <w:sz w:val="28"/>
          <w:szCs w:val="28"/>
          <w:lang w:val="kk-KZ"/>
        </w:rPr>
      </w:pPr>
      <w:r w:rsidRPr="00C1053B">
        <w:rPr>
          <w:rFonts w:ascii="Times New Roman" w:hAnsi="Times New Roman" w:cs="Times New Roman"/>
          <w:noProof/>
          <w:sz w:val="28"/>
          <w:szCs w:val="28"/>
          <w:lang w:eastAsia="ru-RU"/>
        </w:rPr>
        <w:drawing>
          <wp:inline distT="0" distB="0" distL="0" distR="0">
            <wp:extent cx="1934947" cy="1607389"/>
            <wp:effectExtent l="0" t="7620" r="635" b="63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863" r="7353"/>
                    <a:stretch/>
                  </pic:blipFill>
                  <pic:spPr>
                    <a:xfrm rot="16200000">
                      <a:off x="0" y="0"/>
                      <a:ext cx="1945186" cy="1615895"/>
                    </a:xfrm>
                    <a:prstGeom prst="rect">
                      <a:avLst/>
                    </a:prstGeom>
                  </pic:spPr>
                </pic:pic>
              </a:graphicData>
            </a:graphic>
          </wp:inline>
        </w:drawing>
      </w:r>
      <w:r w:rsidRPr="00C1053B">
        <w:rPr>
          <w:rFonts w:ascii="Times New Roman" w:hAnsi="Times New Roman" w:cs="Times New Roman"/>
          <w:noProof/>
          <w:sz w:val="28"/>
          <w:szCs w:val="28"/>
          <w:lang w:eastAsia="ru-RU"/>
        </w:rPr>
        <w:drawing>
          <wp:inline distT="0" distB="0" distL="0" distR="0">
            <wp:extent cx="1935774" cy="1657350"/>
            <wp:effectExtent l="5715"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142" t="9276" r="1" b="2595"/>
                    <a:stretch/>
                  </pic:blipFill>
                  <pic:spPr>
                    <a:xfrm rot="5400000">
                      <a:off x="0" y="0"/>
                      <a:ext cx="1951754" cy="1671032"/>
                    </a:xfrm>
                    <a:prstGeom prst="rect">
                      <a:avLst/>
                    </a:prstGeom>
                  </pic:spPr>
                </pic:pic>
              </a:graphicData>
            </a:graphic>
          </wp:inline>
        </w:drawing>
      </w:r>
      <w:r w:rsidR="00FC052F" w:rsidRPr="00C1053B">
        <w:rPr>
          <w:rFonts w:ascii="Times New Roman" w:hAnsi="Times New Roman" w:cs="Times New Roman"/>
          <w:noProof/>
          <w:sz w:val="28"/>
          <w:szCs w:val="28"/>
          <w:lang w:eastAsia="ru-RU"/>
        </w:rPr>
        <w:drawing>
          <wp:inline distT="0" distB="0" distL="0" distR="0">
            <wp:extent cx="1931181" cy="1458252"/>
            <wp:effectExtent l="7938" t="0" r="952" b="953"/>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74" t="8619" r="4283"/>
                    <a:stretch/>
                  </pic:blipFill>
                  <pic:spPr>
                    <a:xfrm rot="5400000">
                      <a:off x="0" y="0"/>
                      <a:ext cx="1958775" cy="1479088"/>
                    </a:xfrm>
                    <a:prstGeom prst="rect">
                      <a:avLst/>
                    </a:prstGeom>
                  </pic:spPr>
                </pic:pic>
              </a:graphicData>
            </a:graphic>
          </wp:inline>
        </w:drawing>
      </w:r>
    </w:p>
    <w:p w:rsidR="00FC052F" w:rsidRPr="00C1053B" w:rsidRDefault="00FC052F" w:rsidP="005B6FDC">
      <w:pPr>
        <w:pStyle w:val="a3"/>
        <w:jc w:val="both"/>
        <w:rPr>
          <w:rFonts w:ascii="Times New Roman" w:hAnsi="Times New Roman" w:cs="Times New Roman"/>
          <w:sz w:val="28"/>
          <w:szCs w:val="28"/>
          <w:lang w:val="kk-KZ"/>
        </w:rPr>
      </w:pPr>
    </w:p>
    <w:p w:rsidR="00FC052F" w:rsidRPr="00C1053B" w:rsidRDefault="00FC052F"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Сонымен  бірге, бұл  тарихи  құжаттар  латын  әліпбиінің  бізге  соншалықты  жат  дүние  емес  екендігін, керісінше  тарихи  құндылықтарымыз  екендігін  ашып  көрсетеді. Оған  дәлел  мына  басылым  беттеріндегі  мақалалар  болып  табылады.</w:t>
      </w:r>
    </w:p>
    <w:p w:rsidR="00FC052F" w:rsidRPr="00C1053B" w:rsidRDefault="00FC052F" w:rsidP="005B6FDC">
      <w:pPr>
        <w:pStyle w:val="a3"/>
        <w:jc w:val="both"/>
        <w:rPr>
          <w:rFonts w:ascii="Times New Roman" w:hAnsi="Times New Roman" w:cs="Times New Roman"/>
          <w:sz w:val="28"/>
          <w:szCs w:val="28"/>
          <w:lang w:val="kk-KZ"/>
        </w:rPr>
      </w:pPr>
    </w:p>
    <w:p w:rsidR="00FC052F" w:rsidRPr="00C1053B" w:rsidRDefault="00FC052F" w:rsidP="005B6FDC">
      <w:pPr>
        <w:pStyle w:val="a3"/>
        <w:jc w:val="both"/>
        <w:rPr>
          <w:rFonts w:ascii="Times New Roman" w:hAnsi="Times New Roman" w:cs="Times New Roman"/>
          <w:sz w:val="28"/>
          <w:szCs w:val="28"/>
          <w:lang w:val="kk-KZ"/>
        </w:rPr>
      </w:pPr>
      <w:r w:rsidRPr="00C1053B">
        <w:rPr>
          <w:rFonts w:ascii="Times New Roman" w:hAnsi="Times New Roman" w:cs="Times New Roman"/>
          <w:noProof/>
          <w:sz w:val="28"/>
          <w:szCs w:val="28"/>
          <w:lang w:eastAsia="ru-RU"/>
        </w:rPr>
        <w:drawing>
          <wp:inline distT="0" distB="0" distL="0" distR="0">
            <wp:extent cx="1657350" cy="1790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668" t="884"/>
                    <a:stretch/>
                  </pic:blipFill>
                  <pic:spPr>
                    <a:xfrm>
                      <a:off x="0" y="0"/>
                      <a:ext cx="1657693" cy="1791071"/>
                    </a:xfrm>
                    <a:prstGeom prst="rect">
                      <a:avLst/>
                    </a:prstGeom>
                  </pic:spPr>
                </pic:pic>
              </a:graphicData>
            </a:graphic>
          </wp:inline>
        </w:drawing>
      </w:r>
      <w:r w:rsidRPr="00C1053B">
        <w:rPr>
          <w:rFonts w:ascii="Times New Roman" w:hAnsi="Times New Roman" w:cs="Times New Roman"/>
          <w:noProof/>
          <w:sz w:val="28"/>
          <w:szCs w:val="28"/>
          <w:lang w:eastAsia="ru-RU"/>
        </w:rPr>
        <w:drawing>
          <wp:inline distT="0" distB="0" distL="0" distR="0">
            <wp:extent cx="1638300" cy="1786890"/>
            <wp:effectExtent l="0" t="0" r="0" b="381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40218" cy="1788982"/>
                    </a:xfrm>
                    <a:prstGeom prst="rect">
                      <a:avLst/>
                    </a:prstGeom>
                  </pic:spPr>
                </pic:pic>
              </a:graphicData>
            </a:graphic>
          </wp:inline>
        </w:drawing>
      </w:r>
      <w:r w:rsidRPr="00C1053B">
        <w:rPr>
          <w:rFonts w:ascii="Times New Roman" w:hAnsi="Times New Roman" w:cs="Times New Roman"/>
          <w:noProof/>
          <w:sz w:val="28"/>
          <w:szCs w:val="28"/>
          <w:lang w:eastAsia="ru-RU"/>
        </w:rPr>
        <w:drawing>
          <wp:inline distT="0" distB="0" distL="0" distR="0">
            <wp:extent cx="1428750" cy="1762125"/>
            <wp:effectExtent l="0" t="0" r="0" b="9525"/>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1105" cy="1765030"/>
                    </a:xfrm>
                    <a:prstGeom prst="rect">
                      <a:avLst/>
                    </a:prstGeom>
                  </pic:spPr>
                </pic:pic>
              </a:graphicData>
            </a:graphic>
          </wp:inline>
        </w:drawing>
      </w:r>
    </w:p>
    <w:p w:rsidR="00FC052F" w:rsidRPr="00C1053B" w:rsidRDefault="00FC052F" w:rsidP="005B6FDC">
      <w:pPr>
        <w:pStyle w:val="a3"/>
        <w:jc w:val="both"/>
        <w:rPr>
          <w:rFonts w:ascii="Times New Roman" w:hAnsi="Times New Roman" w:cs="Times New Roman"/>
          <w:sz w:val="28"/>
          <w:szCs w:val="28"/>
          <w:lang w:val="kk-KZ"/>
        </w:rPr>
      </w:pPr>
    </w:p>
    <w:p w:rsidR="00FC052F" w:rsidRPr="00C1053B" w:rsidRDefault="00FC052F"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lastRenderedPageBreak/>
        <w:t xml:space="preserve">                  Елбасымыздың  «Әлеммен  бірлесу»  деген  сөзіне  назар  аударатын  болсақ,  латын  әліпбиін  қазіргі  таңда  көптеген  мемлекеттер  қолдануда. Соның  ішінде: Өзбекстан, Түркіменстан, Түркия  және  Әзірбайжан  мемлекеттері  қолдануда. Енді  осы  мемлекеттер  қатарын  Қазақстан  да  толықтырмақ. </w:t>
      </w:r>
    </w:p>
    <w:p w:rsidR="00DC13E3" w:rsidRPr="00C1053B" w:rsidRDefault="00FC052F"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Латын  графикасына  көшу  ешқандай  саясатқа  негізделмеген. </w:t>
      </w:r>
      <w:r w:rsidR="00F96451" w:rsidRPr="00C1053B">
        <w:rPr>
          <w:rFonts w:ascii="Times New Roman" w:hAnsi="Times New Roman" w:cs="Times New Roman"/>
          <w:sz w:val="28"/>
          <w:szCs w:val="28"/>
          <w:lang w:val="kk-KZ"/>
        </w:rPr>
        <w:t>Ең  басты  қажеттілігін  тілдің  өзі  талап  етіп  отыр. Тілдің  ішкі-сыртқы  жағдайы  қазіргі  жазудың (орфография) айтылымға (орфоэпияға) кері  әсер  етіп, өзге  тілден  кірген  сөздердің  салмағы  арта  түсіп, кірме  дыбыстардың  төл  сөздеріміздің  фонетика-грамматикалық  талаптарын  бұза  бастауы  секілді  түрлі  жағдайлар  әліпби  өзгерту  мәселесін  алға  тартты. Демек, әліпби  өзгерту  тек  кирилл  әріптерін  латынмен  алмастыру  ғана  емес, жазу  саласында  да  реформа (қайта  қарау) жасау  қажеттілігін  талап  етеді. Яғни, кирилл  әріптерінде  қалсақ, осы  әліпбидің  емле-ережелері  де  қапталдай  жарыса  кедергі  келтіруін  қоймайды. Себебі, біз, қазақтар, орыс  тілін  өз  ана  тіліміздей  меңгерген, сөздерді  араластырып  айта  беруге де  үйренген, тіпті  кейде  қай</w:t>
      </w:r>
      <w:r w:rsidR="00F96451" w:rsidRPr="00C1053B">
        <w:rPr>
          <w:rFonts w:ascii="Times New Roman" w:hAnsi="Times New Roman" w:cs="Times New Roman"/>
          <w:sz w:val="28"/>
          <w:szCs w:val="28"/>
          <w:lang w:val="kk-KZ"/>
        </w:rPr>
        <w:tab/>
        <w:t xml:space="preserve">  тілде  сөйлеп, қай  тілде  тыңдап  отырғанымызды  өзіміз  де  аңғармай  қалатын  дәр</w:t>
      </w:r>
      <w:r w:rsidR="002C0767" w:rsidRPr="00C1053B">
        <w:rPr>
          <w:rFonts w:ascii="Times New Roman" w:hAnsi="Times New Roman" w:cs="Times New Roman"/>
          <w:sz w:val="28"/>
          <w:szCs w:val="28"/>
          <w:lang w:val="kk-KZ"/>
        </w:rPr>
        <w:t>е</w:t>
      </w:r>
      <w:r w:rsidR="00F96451" w:rsidRPr="00C1053B">
        <w:rPr>
          <w:rFonts w:ascii="Times New Roman" w:hAnsi="Times New Roman" w:cs="Times New Roman"/>
          <w:sz w:val="28"/>
          <w:szCs w:val="28"/>
          <w:lang w:val="kk-KZ"/>
        </w:rPr>
        <w:t>жеге  жеттік.</w:t>
      </w:r>
    </w:p>
    <w:p w:rsidR="00DC13E3" w:rsidRPr="00C1053B" w:rsidRDefault="00DC13E3"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Бұрынғы  жазбаларда: «Қазақтар  сөйлегенде  ән  салып  тұрғандай»  деп  тамсанған  екен. Мұның  себебі  тілімізде  сөздің   қос  дауыссыздан  басталмауы, бір  дауысты  бір  дауыссызды  соңына  ертіп  немесе  бір  дауыссыз  бір  дауыстыны  соңынан  ертіп  әуезді  айтылуында. Сондықтан  да  болар, бұрынғы  ата-бабаларымыз  «кровать, стакан, стол, трактор» деген  дауыссыз  дыбыстардың  арасына  дауысты  дыбыстарды  қосып, «қазақы»  түрде  әндете  айтқан. Ал  қазір  керісінше, қазақ  тіліндегі  сөздер  арасындағы  дауысты  дыбыстарды  жеп  қою  жиі  ұшырасады. Ал  бұл  келеңсіздікті  жоюдың  басты  жолы-латын  әліпбиі  арқылы  тіл  тазалығын  сақтап  қалу. </w:t>
      </w:r>
    </w:p>
    <w:p w:rsidR="00DC13E3" w:rsidRPr="00C1053B" w:rsidRDefault="00DC13E3"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Қазақстан  Республикасы  Президентінің  26 қазандағы  </w:t>
      </w:r>
      <w:r w:rsidR="004C3E2A" w:rsidRPr="00C1053B">
        <w:rPr>
          <w:rFonts w:ascii="Times New Roman" w:hAnsi="Times New Roman" w:cs="Times New Roman"/>
          <w:sz w:val="28"/>
          <w:szCs w:val="28"/>
          <w:lang w:val="kk-KZ"/>
        </w:rPr>
        <w:t>№</w:t>
      </w:r>
      <w:r w:rsidRPr="00C1053B">
        <w:rPr>
          <w:rFonts w:ascii="Times New Roman" w:hAnsi="Times New Roman" w:cs="Times New Roman"/>
          <w:sz w:val="28"/>
          <w:szCs w:val="28"/>
          <w:lang w:val="kk-KZ"/>
        </w:rPr>
        <w:t>569 жарлығымен  бекітілген  латын  графикасына  негізделген  қазақ  әліпбиінде 32 таңба  бар.</w:t>
      </w:r>
    </w:p>
    <w:p w:rsidR="00254E11" w:rsidRPr="00760785" w:rsidRDefault="00DC13E3" w:rsidP="005B6FDC">
      <w:pPr>
        <w:pStyle w:val="a3"/>
        <w:jc w:val="both"/>
        <w:rPr>
          <w:rFonts w:ascii="Times New Roman" w:hAnsi="Times New Roman" w:cs="Times New Roman"/>
          <w:b/>
          <w:sz w:val="28"/>
          <w:szCs w:val="28"/>
          <w:lang w:val="kk-KZ"/>
        </w:rPr>
      </w:pPr>
      <w:r w:rsidRPr="00C1053B">
        <w:rPr>
          <w:rFonts w:ascii="Times New Roman" w:hAnsi="Times New Roman" w:cs="Times New Roman"/>
          <w:sz w:val="28"/>
          <w:szCs w:val="28"/>
          <w:lang w:val="kk-KZ"/>
        </w:rPr>
        <w:t xml:space="preserve">           Қазақ  тілі  әліпбиін  латын  графикасына  негіздеу  арқылы  біз  мына  нәрселерден  ұтамыз. Біріншіден, жат  дыбыстарды  таңбалайтын  әріптер  қысқарып, тіл  тазалығы  сақталады. </w:t>
      </w:r>
      <w:r w:rsidR="00760785" w:rsidRPr="00760785">
        <w:rPr>
          <w:rFonts w:ascii="Times New Roman" w:hAnsi="Times New Roman" w:cs="Times New Roman"/>
          <w:b/>
          <w:sz w:val="28"/>
          <w:szCs w:val="28"/>
          <w:lang w:val="kk-KZ"/>
        </w:rPr>
        <w:t>(12-сайт)</w:t>
      </w:r>
    </w:p>
    <w:p w:rsidR="00254E11" w:rsidRPr="00C1053B" w:rsidRDefault="00254E11"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Екіншіден, қазақ  тілін  оқытқан  кезде  басы  артық  таңбаларға  қажетті  емле, ережелер  қысқарып, оған  кететін  уақыт  пен  қаржы  үнемделеді. </w:t>
      </w:r>
    </w:p>
    <w:p w:rsidR="00254E11" w:rsidRPr="00C1053B" w:rsidRDefault="00254E11"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Үшіншіден, латын  графикасына  негізделген  әліпбиге  көшу- қазақ  тілінің  халықаралық  дәрежеге   шығуына  мүмкіндік  береді.  </w:t>
      </w:r>
    </w:p>
    <w:p w:rsidR="00254E11" w:rsidRPr="00C1053B" w:rsidRDefault="00254E11"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Төртіншіден, түркітілдес  елдермен, мәдени, рухани  және  экономикалық  қарым-қатынасты  нығайтуға  мүмкіндік  береді. </w:t>
      </w:r>
    </w:p>
    <w:p w:rsidR="00254E11" w:rsidRPr="00C1053B" w:rsidRDefault="00254E11"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Нәтижесінде, тіліміздің  қолданыс  аясы  кеңейіп, тар  бұғаудан  босайды  және  жаһанданудың  жұмырында  жоқ  болып  кетуден  сақтайды. </w:t>
      </w:r>
    </w:p>
    <w:p w:rsidR="00FC052F" w:rsidRPr="00C1053B" w:rsidRDefault="00254E11" w:rsidP="005B6FDC">
      <w:pPr>
        <w:pStyle w:val="a3"/>
        <w:jc w:val="both"/>
        <w:rPr>
          <w:rFonts w:ascii="Times New Roman" w:hAnsi="Times New Roman" w:cs="Times New Roman"/>
          <w:sz w:val="28"/>
          <w:szCs w:val="28"/>
          <w:lang w:val="kk-KZ"/>
        </w:rPr>
      </w:pPr>
      <w:r w:rsidRPr="00C1053B">
        <w:rPr>
          <w:rFonts w:ascii="Times New Roman" w:hAnsi="Times New Roman" w:cs="Times New Roman"/>
          <w:sz w:val="28"/>
          <w:szCs w:val="28"/>
          <w:lang w:val="kk-KZ"/>
        </w:rPr>
        <w:t xml:space="preserve">             Тоқсан  ауыз  сөздің  тобықтай  түйіні</w:t>
      </w:r>
      <w:r w:rsidR="004C3E2A" w:rsidRPr="00C1053B">
        <w:rPr>
          <w:rFonts w:ascii="Times New Roman" w:hAnsi="Times New Roman" w:cs="Times New Roman"/>
          <w:sz w:val="28"/>
          <w:szCs w:val="28"/>
          <w:lang w:val="kk-KZ"/>
        </w:rPr>
        <w:t>, ұлтымыздың  ұлы  ұстазы  А.Ба</w:t>
      </w:r>
      <w:r w:rsidRPr="00C1053B">
        <w:rPr>
          <w:rFonts w:ascii="Times New Roman" w:hAnsi="Times New Roman" w:cs="Times New Roman"/>
          <w:sz w:val="28"/>
          <w:szCs w:val="28"/>
          <w:lang w:val="kk-KZ"/>
        </w:rPr>
        <w:t xml:space="preserve">йтұрсынұлы «Ел-бүгіншіл, менікі-ертең  үшін» деп айтқанындай, </w:t>
      </w:r>
      <w:r w:rsidRPr="00C1053B">
        <w:rPr>
          <w:rFonts w:ascii="Times New Roman" w:hAnsi="Times New Roman" w:cs="Times New Roman"/>
          <w:sz w:val="28"/>
          <w:szCs w:val="28"/>
          <w:lang w:val="kk-KZ"/>
        </w:rPr>
        <w:lastRenderedPageBreak/>
        <w:t>елбасымыздың  ел  ертеңін  ойлаған  сындарлы  саясатын  қолдап, латын  графикасына  негізделген  әліпбиіміздің  өркендеуіне  үлес  қоса  берейік,-дегім  келеді.</w:t>
      </w:r>
      <w:bookmarkStart w:id="0" w:name="_GoBack"/>
      <w:bookmarkEnd w:id="0"/>
    </w:p>
    <w:sectPr w:rsidR="00FC052F" w:rsidRPr="00C1053B" w:rsidSect="000F0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FDC"/>
    <w:rsid w:val="00005CA2"/>
    <w:rsid w:val="000117D6"/>
    <w:rsid w:val="000132AF"/>
    <w:rsid w:val="00017E7E"/>
    <w:rsid w:val="00017F83"/>
    <w:rsid w:val="000248D1"/>
    <w:rsid w:val="00032E9D"/>
    <w:rsid w:val="000568DC"/>
    <w:rsid w:val="000865F1"/>
    <w:rsid w:val="00090A6A"/>
    <w:rsid w:val="00093C03"/>
    <w:rsid w:val="00094ED5"/>
    <w:rsid w:val="000A7247"/>
    <w:rsid w:val="000A7C30"/>
    <w:rsid w:val="000B2961"/>
    <w:rsid w:val="000E0B83"/>
    <w:rsid w:val="000F0C46"/>
    <w:rsid w:val="001148AB"/>
    <w:rsid w:val="00126B96"/>
    <w:rsid w:val="00127281"/>
    <w:rsid w:val="0012745B"/>
    <w:rsid w:val="00132D31"/>
    <w:rsid w:val="001447B1"/>
    <w:rsid w:val="0016077D"/>
    <w:rsid w:val="00171C31"/>
    <w:rsid w:val="00176BEB"/>
    <w:rsid w:val="001820D4"/>
    <w:rsid w:val="00187ADD"/>
    <w:rsid w:val="001B1363"/>
    <w:rsid w:val="001B1475"/>
    <w:rsid w:val="001B6B6C"/>
    <w:rsid w:val="001C6AE7"/>
    <w:rsid w:val="001D217E"/>
    <w:rsid w:val="001F33C7"/>
    <w:rsid w:val="001F43BF"/>
    <w:rsid w:val="00210B9E"/>
    <w:rsid w:val="00212504"/>
    <w:rsid w:val="00241604"/>
    <w:rsid w:val="00254E11"/>
    <w:rsid w:val="00255902"/>
    <w:rsid w:val="00265DB1"/>
    <w:rsid w:val="00266CD1"/>
    <w:rsid w:val="0027147E"/>
    <w:rsid w:val="002776D0"/>
    <w:rsid w:val="00285E98"/>
    <w:rsid w:val="002B0DAE"/>
    <w:rsid w:val="002C0767"/>
    <w:rsid w:val="002C1A83"/>
    <w:rsid w:val="002E609D"/>
    <w:rsid w:val="00301EAF"/>
    <w:rsid w:val="00303FC2"/>
    <w:rsid w:val="00325FC1"/>
    <w:rsid w:val="00326224"/>
    <w:rsid w:val="003270CA"/>
    <w:rsid w:val="003279C8"/>
    <w:rsid w:val="003333B7"/>
    <w:rsid w:val="003415A3"/>
    <w:rsid w:val="00343966"/>
    <w:rsid w:val="00345114"/>
    <w:rsid w:val="00346DB2"/>
    <w:rsid w:val="003640C7"/>
    <w:rsid w:val="00364F6D"/>
    <w:rsid w:val="00374388"/>
    <w:rsid w:val="00396D30"/>
    <w:rsid w:val="003B1BD5"/>
    <w:rsid w:val="003C7D43"/>
    <w:rsid w:val="003D00B0"/>
    <w:rsid w:val="004045D6"/>
    <w:rsid w:val="00410C62"/>
    <w:rsid w:val="0043179D"/>
    <w:rsid w:val="004338A8"/>
    <w:rsid w:val="00445474"/>
    <w:rsid w:val="00455CB4"/>
    <w:rsid w:val="0046026B"/>
    <w:rsid w:val="004734C5"/>
    <w:rsid w:val="00486BE2"/>
    <w:rsid w:val="004952D5"/>
    <w:rsid w:val="004A0EE6"/>
    <w:rsid w:val="004B56C4"/>
    <w:rsid w:val="004B66D4"/>
    <w:rsid w:val="004C3E2A"/>
    <w:rsid w:val="004C5759"/>
    <w:rsid w:val="004C5FDE"/>
    <w:rsid w:val="004E565D"/>
    <w:rsid w:val="004F257E"/>
    <w:rsid w:val="00524521"/>
    <w:rsid w:val="00527B4A"/>
    <w:rsid w:val="00531984"/>
    <w:rsid w:val="00552011"/>
    <w:rsid w:val="00552D5D"/>
    <w:rsid w:val="0055544E"/>
    <w:rsid w:val="00556000"/>
    <w:rsid w:val="00560EC1"/>
    <w:rsid w:val="00582B8C"/>
    <w:rsid w:val="0059451C"/>
    <w:rsid w:val="005B4852"/>
    <w:rsid w:val="005B6FDC"/>
    <w:rsid w:val="005D403D"/>
    <w:rsid w:val="005F4ADC"/>
    <w:rsid w:val="0060080D"/>
    <w:rsid w:val="00622034"/>
    <w:rsid w:val="006302A1"/>
    <w:rsid w:val="00632F39"/>
    <w:rsid w:val="00635329"/>
    <w:rsid w:val="00665A6D"/>
    <w:rsid w:val="006672D5"/>
    <w:rsid w:val="006943FB"/>
    <w:rsid w:val="006966B6"/>
    <w:rsid w:val="006B7124"/>
    <w:rsid w:val="006C2BAF"/>
    <w:rsid w:val="006E44FC"/>
    <w:rsid w:val="006F0028"/>
    <w:rsid w:val="00704DC8"/>
    <w:rsid w:val="00706E09"/>
    <w:rsid w:val="007456E5"/>
    <w:rsid w:val="00760785"/>
    <w:rsid w:val="00762AAD"/>
    <w:rsid w:val="00766BA5"/>
    <w:rsid w:val="00777C52"/>
    <w:rsid w:val="007855FF"/>
    <w:rsid w:val="00787722"/>
    <w:rsid w:val="007957C9"/>
    <w:rsid w:val="007B07C5"/>
    <w:rsid w:val="007D426F"/>
    <w:rsid w:val="007D6660"/>
    <w:rsid w:val="007F1A16"/>
    <w:rsid w:val="007F7062"/>
    <w:rsid w:val="007F7B43"/>
    <w:rsid w:val="0081243F"/>
    <w:rsid w:val="00830514"/>
    <w:rsid w:val="008347F2"/>
    <w:rsid w:val="008412A1"/>
    <w:rsid w:val="00847AF5"/>
    <w:rsid w:val="008521EA"/>
    <w:rsid w:val="0086210C"/>
    <w:rsid w:val="008805FC"/>
    <w:rsid w:val="008859C9"/>
    <w:rsid w:val="008939DA"/>
    <w:rsid w:val="0089416F"/>
    <w:rsid w:val="008A03BE"/>
    <w:rsid w:val="008A18AD"/>
    <w:rsid w:val="008B4AB8"/>
    <w:rsid w:val="008C1C9A"/>
    <w:rsid w:val="008E0E56"/>
    <w:rsid w:val="008E37FE"/>
    <w:rsid w:val="008F683C"/>
    <w:rsid w:val="009220CA"/>
    <w:rsid w:val="0092740E"/>
    <w:rsid w:val="00933BE9"/>
    <w:rsid w:val="00940647"/>
    <w:rsid w:val="00956D8E"/>
    <w:rsid w:val="00960D07"/>
    <w:rsid w:val="00961752"/>
    <w:rsid w:val="00962AF4"/>
    <w:rsid w:val="0096781E"/>
    <w:rsid w:val="00992FE9"/>
    <w:rsid w:val="00996087"/>
    <w:rsid w:val="009A1477"/>
    <w:rsid w:val="009B1CFE"/>
    <w:rsid w:val="009D2008"/>
    <w:rsid w:val="009D3997"/>
    <w:rsid w:val="009F203A"/>
    <w:rsid w:val="009F30FB"/>
    <w:rsid w:val="009F5AF0"/>
    <w:rsid w:val="00A06AC5"/>
    <w:rsid w:val="00A15878"/>
    <w:rsid w:val="00A20947"/>
    <w:rsid w:val="00A27AB8"/>
    <w:rsid w:val="00A37754"/>
    <w:rsid w:val="00A56A16"/>
    <w:rsid w:val="00AA3E1A"/>
    <w:rsid w:val="00AB0D1A"/>
    <w:rsid w:val="00AB4F0F"/>
    <w:rsid w:val="00AB6421"/>
    <w:rsid w:val="00AB66D1"/>
    <w:rsid w:val="00AD3919"/>
    <w:rsid w:val="00AD494A"/>
    <w:rsid w:val="00AD7C13"/>
    <w:rsid w:val="00AE583F"/>
    <w:rsid w:val="00AF5C69"/>
    <w:rsid w:val="00B1245A"/>
    <w:rsid w:val="00B379F8"/>
    <w:rsid w:val="00B4226C"/>
    <w:rsid w:val="00B4673D"/>
    <w:rsid w:val="00B52DCA"/>
    <w:rsid w:val="00B606A5"/>
    <w:rsid w:val="00B6364E"/>
    <w:rsid w:val="00B866C2"/>
    <w:rsid w:val="00B9540E"/>
    <w:rsid w:val="00BD5063"/>
    <w:rsid w:val="00BE136C"/>
    <w:rsid w:val="00BE157E"/>
    <w:rsid w:val="00BE4C1B"/>
    <w:rsid w:val="00C0107C"/>
    <w:rsid w:val="00C05892"/>
    <w:rsid w:val="00C1053B"/>
    <w:rsid w:val="00C17466"/>
    <w:rsid w:val="00C233B3"/>
    <w:rsid w:val="00C237DF"/>
    <w:rsid w:val="00C31B7F"/>
    <w:rsid w:val="00C3405E"/>
    <w:rsid w:val="00C4035C"/>
    <w:rsid w:val="00C439D2"/>
    <w:rsid w:val="00C6347D"/>
    <w:rsid w:val="00C71197"/>
    <w:rsid w:val="00C83C74"/>
    <w:rsid w:val="00C85B49"/>
    <w:rsid w:val="00CA225B"/>
    <w:rsid w:val="00CC5BBA"/>
    <w:rsid w:val="00CC6BC3"/>
    <w:rsid w:val="00CD0691"/>
    <w:rsid w:val="00CD4308"/>
    <w:rsid w:val="00CE1D93"/>
    <w:rsid w:val="00CF22BE"/>
    <w:rsid w:val="00D25DB9"/>
    <w:rsid w:val="00D32DCF"/>
    <w:rsid w:val="00D41C80"/>
    <w:rsid w:val="00D51D02"/>
    <w:rsid w:val="00D61C16"/>
    <w:rsid w:val="00D72390"/>
    <w:rsid w:val="00D81559"/>
    <w:rsid w:val="00D8589D"/>
    <w:rsid w:val="00D95EC8"/>
    <w:rsid w:val="00D972D1"/>
    <w:rsid w:val="00DA33B9"/>
    <w:rsid w:val="00DA7327"/>
    <w:rsid w:val="00DB21E0"/>
    <w:rsid w:val="00DB6B46"/>
    <w:rsid w:val="00DC1280"/>
    <w:rsid w:val="00DC13E3"/>
    <w:rsid w:val="00DF33E9"/>
    <w:rsid w:val="00E11186"/>
    <w:rsid w:val="00E13AC5"/>
    <w:rsid w:val="00E2268F"/>
    <w:rsid w:val="00E25E39"/>
    <w:rsid w:val="00E26F1C"/>
    <w:rsid w:val="00E645BC"/>
    <w:rsid w:val="00E657FE"/>
    <w:rsid w:val="00E77AD6"/>
    <w:rsid w:val="00E932DA"/>
    <w:rsid w:val="00E96C67"/>
    <w:rsid w:val="00EA230C"/>
    <w:rsid w:val="00EB1057"/>
    <w:rsid w:val="00ED79E0"/>
    <w:rsid w:val="00EE0576"/>
    <w:rsid w:val="00F0321A"/>
    <w:rsid w:val="00F205AC"/>
    <w:rsid w:val="00F25FA4"/>
    <w:rsid w:val="00F35A3C"/>
    <w:rsid w:val="00F41A66"/>
    <w:rsid w:val="00F50C68"/>
    <w:rsid w:val="00F61D0A"/>
    <w:rsid w:val="00F86F02"/>
    <w:rsid w:val="00F94B18"/>
    <w:rsid w:val="00F96451"/>
    <w:rsid w:val="00FC052F"/>
    <w:rsid w:val="00FD047E"/>
    <w:rsid w:val="00FE5EBF"/>
    <w:rsid w:val="00FF14BD"/>
    <w:rsid w:val="00FF2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6FDC"/>
    <w:pPr>
      <w:spacing w:after="0" w:line="240" w:lineRule="auto"/>
    </w:pPr>
  </w:style>
  <w:style w:type="paragraph" w:styleId="a4">
    <w:name w:val="Balloon Text"/>
    <w:basedOn w:val="a"/>
    <w:link w:val="a5"/>
    <w:uiPriority w:val="99"/>
    <w:semiHidden/>
    <w:unhideWhenUsed/>
    <w:rsid w:val="008521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21EA"/>
    <w:rPr>
      <w:rFonts w:ascii="Segoe UI" w:hAnsi="Segoe UI" w:cs="Segoe UI"/>
      <w:sz w:val="18"/>
      <w:szCs w:val="18"/>
    </w:rPr>
  </w:style>
  <w:style w:type="paragraph" w:styleId="a6">
    <w:name w:val="Normal (Web)"/>
    <w:basedOn w:val="a"/>
    <w:uiPriority w:val="99"/>
    <w:unhideWhenUsed/>
    <w:rsid w:val="005245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43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ED42-ED48-496C-BC24-12C9C505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Admin</cp:lastModifiedBy>
  <cp:revision>14</cp:revision>
  <cp:lastPrinted>2017-10-29T20:19:00Z</cp:lastPrinted>
  <dcterms:created xsi:type="dcterms:W3CDTF">2018-03-25T14:18:00Z</dcterms:created>
  <dcterms:modified xsi:type="dcterms:W3CDTF">2018-03-27T11:53:00Z</dcterms:modified>
</cp:coreProperties>
</file>