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9620B1" w:rsidRDefault="009620B1" w:rsidP="009620B1"/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620B1" w:rsidRPr="000E13BB" w:rsidTr="0086030B">
        <w:tc>
          <w:tcPr>
            <w:tcW w:w="5353" w:type="dxa"/>
          </w:tcPr>
          <w:p w:rsidR="009620B1" w:rsidRPr="000E13BB" w:rsidRDefault="009620B1" w:rsidP="0086030B">
            <w:pPr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lang w:val="kk-KZ"/>
              </w:rPr>
              <w:t>«</w:t>
            </w:r>
            <w:r w:rsidRPr="00452DFE">
              <w:rPr>
                <w:b/>
                <w:color w:val="000000"/>
                <w:sz w:val="28"/>
                <w:lang w:val="kk-KZ"/>
              </w:rPr>
              <w:t>Қашықтықтан білім беру технологиялар бойынша оқу процесін ұйымдастыру қағидаларын бекіту туралы»    Қазақстан Республикасы Білім және ғылым министрінің 2015 жылғы 20 наурыздағы № 137 бұйрығына өзгеріс енгізу туралы</w:t>
            </w:r>
          </w:p>
        </w:tc>
      </w:tr>
    </w:tbl>
    <w:p w:rsidR="009620B1" w:rsidRPr="000E13BB" w:rsidRDefault="0086030B" w:rsidP="009620B1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br w:type="textWrapping" w:clear="all"/>
      </w:r>
    </w:p>
    <w:p w:rsidR="009620B1" w:rsidRDefault="009620B1" w:rsidP="009620B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БҰЙЫРАМЫН</w:t>
      </w:r>
      <w:r>
        <w:rPr>
          <w:b/>
          <w:sz w:val="28"/>
          <w:szCs w:val="28"/>
        </w:rPr>
        <w:t>:</w:t>
      </w:r>
    </w:p>
    <w:p w:rsidR="009620B1" w:rsidRDefault="00224E17" w:rsidP="009620B1">
      <w:pPr>
        <w:ind w:firstLine="708"/>
        <w:jc w:val="both"/>
        <w:rPr>
          <w:sz w:val="28"/>
          <w:szCs w:val="28"/>
        </w:rPr>
      </w:pPr>
      <w:bookmarkStart w:id="1" w:name="z5"/>
      <w:r>
        <w:rPr>
          <w:color w:val="000000"/>
          <w:sz w:val="28"/>
          <w:lang w:val="kk-KZ"/>
        </w:rPr>
        <w:t xml:space="preserve">1. </w:t>
      </w:r>
      <w:r w:rsidR="009620B1">
        <w:rPr>
          <w:color w:val="000000"/>
          <w:sz w:val="28"/>
          <w:lang w:val="kk-KZ"/>
        </w:rPr>
        <w:t>«Қашықтықтан білім беру технологиялар бойынша оқу процесін ұйымдастыру қағидаларын бекіту туралы» Қазақстан Республикасы Білім және ғылым министрінің 2015 жылғы 20 наурыздағы № 137 бұйрығына</w:t>
      </w:r>
      <w:r w:rsidR="009620B1">
        <w:rPr>
          <w:b/>
          <w:color w:val="000000"/>
          <w:sz w:val="28"/>
          <w:lang w:val="kk-KZ"/>
        </w:rPr>
        <w:t xml:space="preserve"> </w:t>
      </w:r>
      <w:r w:rsidR="009620B1">
        <w:rPr>
          <w:color w:val="000000"/>
          <w:sz w:val="28"/>
          <w:lang w:val="kk-KZ"/>
        </w:rPr>
        <w:t>(ҚР нормативтік құқықтық актілерді мемлекеттік тізілімінде № 10768 болып тіркелген, 2015 жылғы 12 маусымда «Әділет» ақпараттық-құқықтық жүйесінде жарияланған) мынадай өзгеріс енгізілсін:</w:t>
      </w:r>
    </w:p>
    <w:p w:rsidR="009620B1" w:rsidRDefault="009620B1" w:rsidP="009620B1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Қашықтықтан білім беру технологиялар бойынша оқу процесін ұйымдастыру қағидалары осы бұйрыққа қосымшаға сәйкес редакцияда жазылсын.</w:t>
      </w:r>
    </w:p>
    <w:bookmarkEnd w:id="1"/>
    <w:p w:rsidR="009620B1" w:rsidRDefault="009620B1" w:rsidP="009620B1">
      <w:pPr>
        <w:tabs>
          <w:tab w:val="left" w:pos="993"/>
        </w:tabs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Қазақстан Республикасы Білім және ғылым министрлігінің техникалық және кәсіптік білім департаменті заңнамада белгіленген тәртіппен:</w:t>
      </w:r>
    </w:p>
    <w:p w:rsidR="009620B1" w:rsidRDefault="009620B1" w:rsidP="009620B1">
      <w:pPr>
        <w:tabs>
          <w:tab w:val="left" w:pos="993"/>
        </w:tabs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осы бұйрықтың Қазақстан Республикасы Әділет министрлігінде мемлекеттік тіркелуін;</w:t>
      </w:r>
    </w:p>
    <w:p w:rsidR="009620B1" w:rsidRDefault="009620B1" w:rsidP="009620B1">
      <w:pPr>
        <w:tabs>
          <w:tab w:val="left" w:pos="993"/>
        </w:tabs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ресми жарияланғаннан кейін осы бұйрықты Қазақстан Республикасы Білім және ғылым министрлігінің интернет-ресурсында орналастыруды;</w:t>
      </w:r>
    </w:p>
    <w:p w:rsidR="009620B1" w:rsidRDefault="009620B1" w:rsidP="009620B1">
      <w:pPr>
        <w:tabs>
          <w:tab w:val="left" w:pos="993"/>
        </w:tabs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1) және 2) тармақшаларында қарастырылған іс-шаралардың орындалуы туралы мәліметтерді ұсынуды қамтамасыз етсін. </w:t>
      </w:r>
    </w:p>
    <w:p w:rsidR="009620B1" w:rsidRDefault="009620B1" w:rsidP="009620B1">
      <w:pPr>
        <w:tabs>
          <w:tab w:val="left" w:pos="993"/>
        </w:tabs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Осы бұйрықтың орындалуын бақылау жетекшілік жасайтын Қазақстан Республикасының Білім және ғылым вице-министріне жүктелсін.</w:t>
      </w:r>
    </w:p>
    <w:p w:rsidR="00C022F4" w:rsidRPr="00C022F4" w:rsidRDefault="009620B1" w:rsidP="00C022F4">
      <w:pPr>
        <w:tabs>
          <w:tab w:val="left" w:pos="993"/>
        </w:tabs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="00C022F4" w:rsidRPr="00C022F4">
        <w:rPr>
          <w:bCs/>
          <w:sz w:val="28"/>
          <w:szCs w:val="28"/>
          <w:lang w:val="kk-KZ"/>
        </w:rPr>
        <w:t>Осы бұйрық алғашқы ресми жарияланған күнінен бастап қолданысқа енгізіледі</w:t>
      </w:r>
      <w:r w:rsidR="00C022F4" w:rsidRPr="00C022F4">
        <w:rPr>
          <w:sz w:val="28"/>
          <w:szCs w:val="28"/>
          <w:lang w:val="kk-KZ"/>
        </w:rPr>
        <w:t>.</w:t>
      </w:r>
    </w:p>
    <w:p w:rsidR="009620B1" w:rsidRDefault="009620B1" w:rsidP="009620B1">
      <w:pPr>
        <w:rPr>
          <w:lang w:val="kk-KZ"/>
        </w:rPr>
      </w:pPr>
    </w:p>
    <w:p w:rsidR="009620B1" w:rsidRPr="000C3573" w:rsidRDefault="009620B1" w:rsidP="009620B1">
      <w:pPr>
        <w:rPr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8858D2" w:rsidRDefault="008858D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Лауазымы</w:t>
            </w:r>
            <w:proofErr w:type="spellEnd"/>
          </w:p>
        </w:tc>
        <w:tc>
          <w:tcPr>
            <w:tcW w:w="2126" w:type="dxa"/>
          </w:tcPr>
          <w:p w:rsidR="008858D2" w:rsidRDefault="008858D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8858D2" w:rsidRDefault="00B2298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642211" w:rsidRPr="008858D2" w:rsidRDefault="00642211" w:rsidP="006340C9">
      <w:pPr>
        <w:overflowPunct/>
        <w:autoSpaceDE/>
        <w:autoSpaceDN/>
        <w:adjustRightInd/>
        <w:rPr>
          <w:lang w:val="kk-KZ"/>
        </w:rPr>
      </w:pPr>
    </w:p>
    <w:sectPr w:rsidR="00642211" w:rsidRPr="008858D2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C3" w:rsidRDefault="009E42C3">
      <w:r>
        <w:separator/>
      </w:r>
    </w:p>
  </w:endnote>
  <w:endnote w:type="continuationSeparator" w:id="0">
    <w:p w:rsidR="009E42C3" w:rsidRDefault="009E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C3" w:rsidRDefault="009E42C3">
      <w:r>
        <w:separator/>
      </w:r>
    </w:p>
  </w:footnote>
  <w:footnote w:type="continuationSeparator" w:id="0">
    <w:p w:rsidR="009E42C3" w:rsidRDefault="009E4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6030B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B12C86" w:rsidP="009620B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9620B1">
            <w:rPr>
              <w:b/>
              <w:bCs/>
              <w:color w:val="3399FF"/>
              <w:lang w:val="kk-KZ"/>
            </w:rPr>
            <w:t xml:space="preserve">БІЛІМ ЖӘНЕ ҒЫЛЫМ </w:t>
          </w:r>
          <w:r w:rsidRPr="00B12C86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2DCFD13" wp14:editId="32E58FC1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B12C86" w:rsidP="009620B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  <w:r w:rsidR="009620B1">
            <w:rPr>
              <w:b/>
              <w:bCs/>
              <w:color w:val="3399FF"/>
              <w:lang w:val="kk-KZ"/>
            </w:rPr>
            <w:t>ОБРАЗОВАНИЯ И НАУКИ</w:t>
          </w:r>
          <w:r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86030B" w:rsidP="004B400D">
    <w:pPr>
      <w:pStyle w:val="aa"/>
      <w:rPr>
        <w:color w:val="3A7298"/>
        <w:sz w:val="22"/>
        <w:szCs w:val="22"/>
        <w:lang w:val="kk-KZ"/>
      </w:rPr>
    </w:pPr>
    <w:r>
      <w:t>№</w:t>
    </w:r>
    <w:r>
      <w:t>374   28.08.2020</w:t>
    </w: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4D675A1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4B6D21">
      <w:rPr>
        <w:b/>
        <w:color w:val="3399FF"/>
        <w:sz w:val="22"/>
        <w:szCs w:val="22"/>
        <w:lang w:val="kk-KZ"/>
      </w:rPr>
      <w:t>20</w:t>
    </w:r>
    <w:r w:rsidR="004B6D21"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773D"/>
    <w:rsid w:val="00073119"/>
    <w:rsid w:val="000870F9"/>
    <w:rsid w:val="000922AA"/>
    <w:rsid w:val="000C3573"/>
    <w:rsid w:val="000D4DAC"/>
    <w:rsid w:val="000F48E7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24E17"/>
    <w:rsid w:val="0023374B"/>
    <w:rsid w:val="00234369"/>
    <w:rsid w:val="00251F3F"/>
    <w:rsid w:val="002A394A"/>
    <w:rsid w:val="002F11B1"/>
    <w:rsid w:val="00341898"/>
    <w:rsid w:val="00364E0B"/>
    <w:rsid w:val="003F241E"/>
    <w:rsid w:val="00423754"/>
    <w:rsid w:val="00430E89"/>
    <w:rsid w:val="004726FE"/>
    <w:rsid w:val="00486F3C"/>
    <w:rsid w:val="0049623C"/>
    <w:rsid w:val="004B400D"/>
    <w:rsid w:val="004B6D21"/>
    <w:rsid w:val="004C34B8"/>
    <w:rsid w:val="004E49BE"/>
    <w:rsid w:val="004F3375"/>
    <w:rsid w:val="005C5F30"/>
    <w:rsid w:val="005F582C"/>
    <w:rsid w:val="00633023"/>
    <w:rsid w:val="006340C9"/>
    <w:rsid w:val="00642211"/>
    <w:rsid w:val="0067240F"/>
    <w:rsid w:val="006B0963"/>
    <w:rsid w:val="006B6938"/>
    <w:rsid w:val="007006E3"/>
    <w:rsid w:val="007111E8"/>
    <w:rsid w:val="00720FC6"/>
    <w:rsid w:val="00731B2A"/>
    <w:rsid w:val="00740441"/>
    <w:rsid w:val="007702A5"/>
    <w:rsid w:val="007767CD"/>
    <w:rsid w:val="00782A16"/>
    <w:rsid w:val="007E588D"/>
    <w:rsid w:val="0081000A"/>
    <w:rsid w:val="008436CA"/>
    <w:rsid w:val="0086030B"/>
    <w:rsid w:val="00866964"/>
    <w:rsid w:val="00867FA4"/>
    <w:rsid w:val="008858D2"/>
    <w:rsid w:val="00892E1E"/>
    <w:rsid w:val="009139A9"/>
    <w:rsid w:val="00914138"/>
    <w:rsid w:val="00915A4B"/>
    <w:rsid w:val="00934587"/>
    <w:rsid w:val="0094547D"/>
    <w:rsid w:val="009620B1"/>
    <w:rsid w:val="00965DB2"/>
    <w:rsid w:val="009924CE"/>
    <w:rsid w:val="009B69F4"/>
    <w:rsid w:val="009C4FD7"/>
    <w:rsid w:val="009E42C3"/>
    <w:rsid w:val="00A10052"/>
    <w:rsid w:val="00A17FE7"/>
    <w:rsid w:val="00A338BC"/>
    <w:rsid w:val="00A47D62"/>
    <w:rsid w:val="00AA225A"/>
    <w:rsid w:val="00AB1168"/>
    <w:rsid w:val="00AC76FB"/>
    <w:rsid w:val="00B12C86"/>
    <w:rsid w:val="00B2298B"/>
    <w:rsid w:val="00B5615F"/>
    <w:rsid w:val="00B841B2"/>
    <w:rsid w:val="00B86340"/>
    <w:rsid w:val="00B9629D"/>
    <w:rsid w:val="00BD0480"/>
    <w:rsid w:val="00BE3CFA"/>
    <w:rsid w:val="00BE78CA"/>
    <w:rsid w:val="00C022F4"/>
    <w:rsid w:val="00C33D18"/>
    <w:rsid w:val="00C44E63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D35CD"/>
    <w:rsid w:val="00E43190"/>
    <w:rsid w:val="00E57A5B"/>
    <w:rsid w:val="00E866E0"/>
    <w:rsid w:val="00EB54A3"/>
    <w:rsid w:val="00EC3C11"/>
    <w:rsid w:val="00ED617A"/>
    <w:rsid w:val="00EE1A39"/>
    <w:rsid w:val="00EE69B8"/>
    <w:rsid w:val="00F22932"/>
    <w:rsid w:val="00F525B9"/>
    <w:rsid w:val="00F64017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9620B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62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9620B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62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Жунусова Гулбакыт Серикжановна</cp:lastModifiedBy>
  <cp:revision>9</cp:revision>
  <dcterms:created xsi:type="dcterms:W3CDTF">2020-08-17T10:35:00Z</dcterms:created>
  <dcterms:modified xsi:type="dcterms:W3CDTF">2020-08-28T13:25:00Z</dcterms:modified>
</cp:coreProperties>
</file>