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89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</w:p>
    <w:p w:rsidR="00470563" w:rsidRPr="00AD02B8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bookmarkStart w:id="0" w:name="z108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 Приложение 3</w:t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к Типовой конкурсной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документации по выбору</w:t>
      </w:r>
      <w:r w:rsidRPr="00AD02B8">
        <w:rPr>
          <w:rFonts w:ascii="Times New Roman" w:hAnsi="Times New Roman" w:cs="Times New Roman"/>
          <w:color w:val="000000"/>
          <w:sz w:val="20"/>
        </w:rPr>
        <w:t>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поставщика услуги или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товаров по организации питания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обучающихся в организациях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среднего образования</w:t>
      </w:r>
      <w:r w:rsidRPr="00AD02B8">
        <w:rPr>
          <w:rFonts w:ascii="Times New Roman" w:hAnsi="Times New Roman" w:cs="Times New Roman"/>
          <w:color w:val="000000"/>
          <w:sz w:val="20"/>
        </w:rPr>
        <w:t>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70563" w:rsidRPr="00AD02B8" w:rsidRDefault="00C80889" w:rsidP="00786248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1" w:name="z109"/>
      <w:bookmarkEnd w:id="0"/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>Техническое задание к конкурсной документации по выбору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>поставщика услуги или товаров по организации питания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>обучающихся в организациях среднего образования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в Госуд</w:t>
      </w:r>
      <w:r w:rsidR="009371CF">
        <w:rPr>
          <w:rFonts w:ascii="Times New Roman" w:hAnsi="Times New Roman" w:cs="Times New Roman"/>
          <w:b/>
          <w:color w:val="000000"/>
          <w:sz w:val="20"/>
          <w:lang w:val="ru-RU"/>
        </w:rPr>
        <w:t>арственном учреждении «</w:t>
      </w:r>
      <w:r w:rsidR="00A6084E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Григорьевская основная </w:t>
      </w:r>
      <w:r w:rsidR="009371CF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о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бщеобразовательная школа  </w:t>
      </w:r>
      <w:r w:rsidR="005D37D9">
        <w:rPr>
          <w:rFonts w:ascii="Times New Roman" w:hAnsi="Times New Roman" w:cs="Times New Roman"/>
          <w:b/>
          <w:color w:val="000000"/>
          <w:sz w:val="20"/>
          <w:lang w:val="ru-RU"/>
        </w:rPr>
        <w:t>павлодарского района</w:t>
      </w:r>
      <w:r w:rsidR="00786248">
        <w:rPr>
          <w:rFonts w:ascii="Times New Roman" w:hAnsi="Times New Roman" w:cs="Times New Roman"/>
          <w:b/>
          <w:color w:val="000000"/>
          <w:sz w:val="20"/>
          <w:lang w:val="ru-RU"/>
        </w:rPr>
        <w:t>»</w:t>
      </w:r>
    </w:p>
    <w:bookmarkEnd w:id="1"/>
    <w:p w:rsidR="009371CF" w:rsidRPr="009371CF" w:rsidRDefault="00C80889" w:rsidP="009371CF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Услуга по организации питания. В данном техническом задании описываются качественные и количественные характеристики, которым должна соответствовать услуга по организации питания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обучающихся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в </w:t>
      </w:r>
      <w:r w:rsidR="009371CF" w:rsidRPr="009371CF">
        <w:rPr>
          <w:rFonts w:ascii="Times New Roman" w:hAnsi="Times New Roman" w:cs="Times New Roman"/>
          <w:color w:val="000000"/>
          <w:sz w:val="20"/>
          <w:lang w:val="ru-RU"/>
        </w:rPr>
        <w:t>Государственном учреждении «</w:t>
      </w:r>
      <w:r w:rsidR="00A6084E">
        <w:rPr>
          <w:rFonts w:ascii="Times New Roman" w:hAnsi="Times New Roman" w:cs="Times New Roman"/>
          <w:color w:val="000000"/>
          <w:sz w:val="20"/>
          <w:lang w:val="ru-RU"/>
        </w:rPr>
        <w:t xml:space="preserve">Григорьевская основная </w:t>
      </w:r>
      <w:r w:rsidR="009371CF" w:rsidRPr="009371CF">
        <w:rPr>
          <w:rFonts w:ascii="Times New Roman" w:hAnsi="Times New Roman" w:cs="Times New Roman"/>
          <w:color w:val="000000"/>
          <w:sz w:val="20"/>
          <w:lang w:val="ru-RU"/>
        </w:rPr>
        <w:t xml:space="preserve"> общеобразовательная школа  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Павлодарского района</w:t>
      </w:r>
      <w:r w:rsidR="009371CF" w:rsidRPr="009371CF">
        <w:rPr>
          <w:rFonts w:ascii="Times New Roman" w:hAnsi="Times New Roman" w:cs="Times New Roman"/>
          <w:color w:val="000000"/>
          <w:sz w:val="20"/>
          <w:lang w:val="ru-RU"/>
        </w:rPr>
        <w:t>»</w:t>
      </w:r>
    </w:p>
    <w:p w:rsidR="0078624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Питание предоставляется </w:t>
      </w:r>
      <w:r w:rsidR="00376EE9">
        <w:rPr>
          <w:rFonts w:ascii="Times New Roman" w:hAnsi="Times New Roman" w:cs="Times New Roman"/>
          <w:color w:val="000000"/>
          <w:sz w:val="20"/>
          <w:lang w:val="ru-RU"/>
        </w:rPr>
        <w:t>8</w:t>
      </w:r>
      <w:r w:rsidR="00F53631">
        <w:rPr>
          <w:rFonts w:ascii="Times New Roman" w:hAnsi="Times New Roman" w:cs="Times New Roman"/>
          <w:color w:val="000000"/>
          <w:sz w:val="20"/>
          <w:lang w:val="ru-RU"/>
        </w:rPr>
        <w:t>8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обучающимся, в том числе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F53631">
        <w:rPr>
          <w:rFonts w:ascii="Times New Roman" w:hAnsi="Times New Roman" w:cs="Times New Roman"/>
          <w:color w:val="000000"/>
          <w:sz w:val="20"/>
          <w:lang w:val="ru-RU"/>
        </w:rPr>
        <w:t>28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обучающимся за счет ср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>едств местного бюджета на сумму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F53631">
        <w:rPr>
          <w:rFonts w:ascii="Times New Roman" w:hAnsi="Times New Roman" w:cs="Times New Roman"/>
          <w:color w:val="000000"/>
          <w:sz w:val="20"/>
          <w:lang w:val="ru-RU"/>
        </w:rPr>
        <w:t>1529 0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>00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 xml:space="preserve">,00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тенге (</w:t>
      </w:r>
      <w:r w:rsidR="00A6084E">
        <w:rPr>
          <w:rFonts w:ascii="Times New Roman" w:hAnsi="Times New Roman" w:cs="Times New Roman"/>
          <w:color w:val="000000"/>
          <w:sz w:val="20"/>
          <w:lang w:val="ru-RU"/>
        </w:rPr>
        <w:t xml:space="preserve">Один миллион </w:t>
      </w:r>
      <w:r w:rsidR="00F53631">
        <w:rPr>
          <w:rFonts w:ascii="Times New Roman" w:hAnsi="Times New Roman" w:cs="Times New Roman"/>
          <w:color w:val="000000"/>
          <w:sz w:val="20"/>
          <w:lang w:val="ru-RU"/>
        </w:rPr>
        <w:t>пятьсот двадцать девять</w:t>
      </w:r>
      <w:r w:rsidR="0043677B" w:rsidRPr="0043677B">
        <w:rPr>
          <w:rFonts w:ascii="Times New Roman" w:hAnsi="Times New Roman" w:cs="Times New Roman"/>
          <w:color w:val="000000"/>
          <w:sz w:val="20"/>
          <w:lang w:val="ru-RU"/>
        </w:rPr>
        <w:t xml:space="preserve"> тысяч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)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 xml:space="preserve"> тенге 00 </w:t>
      </w:r>
      <w:proofErr w:type="spellStart"/>
      <w:r w:rsidR="00786248">
        <w:rPr>
          <w:rFonts w:ascii="Times New Roman" w:hAnsi="Times New Roman" w:cs="Times New Roman"/>
          <w:color w:val="000000"/>
          <w:sz w:val="20"/>
          <w:lang w:val="ru-RU"/>
        </w:rPr>
        <w:t>тиын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Основными целями и задачами при организации питания учащихся в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Государственном учреждении «</w:t>
      </w:r>
      <w:r w:rsidR="00A6084E">
        <w:rPr>
          <w:rFonts w:ascii="Times New Roman" w:hAnsi="Times New Roman" w:cs="Times New Roman"/>
          <w:color w:val="000000"/>
          <w:sz w:val="20"/>
          <w:lang w:val="ru-RU"/>
        </w:rPr>
        <w:t xml:space="preserve">Григорьевская основная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9371CF">
        <w:rPr>
          <w:rFonts w:ascii="Times New Roman" w:hAnsi="Times New Roman" w:cs="Times New Roman"/>
          <w:color w:val="000000"/>
          <w:sz w:val="20"/>
          <w:lang w:val="ru-RU"/>
        </w:rPr>
        <w:t>о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бщеобразовательная школа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Павлодарского района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»</w:t>
      </w:r>
      <w:r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являются обеспечение учащихся рациональным питанием, соответствующим возрастным физиологическим потребностям в пищевых веществах и энергии.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Питание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обучающихся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осуществляется в столовой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Государственно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го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учреждени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я</w:t>
      </w:r>
      <w:r w:rsidR="009371CF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>«</w:t>
      </w:r>
      <w:r w:rsidR="00A6084E">
        <w:rPr>
          <w:rFonts w:ascii="Times New Roman" w:hAnsi="Times New Roman" w:cs="Times New Roman"/>
          <w:color w:val="000000"/>
          <w:sz w:val="20"/>
          <w:lang w:val="ru-RU"/>
        </w:rPr>
        <w:t xml:space="preserve">Григорьевская основная </w:t>
      </w:r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 xml:space="preserve"> общеобразовательная школа  Павлодарского района»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осуществляет руководство работой пищеблока и его персонала, а также обеспечивает соблюдение технологии приготовления пищи, закладки продуктов, норм выхода порций, отпуск продуктов и блюд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обучающимся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и контроль качества доставляемых продуктов, соблюдение правил их хранения и реализации.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обеспечивает соблюдение санитарн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о-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эпидемиологических и гигиенических правил на пищеблоке, в производственных и складских помещениях.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обеспечивает условия для работы медицинского работника по ежедневной пробе приготовленных блюд перед раздачей с отметкой результатов в </w:t>
      </w:r>
      <w:proofErr w:type="spell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бракеражном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журнале.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Потребительские свойства блюд, пищевых продуктов и кулинарных изделий, их органолептические свойства,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случае, доставки блюд с базовой организации школьного питания, в столовую 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>Государственно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го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учреждени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я</w:t>
      </w:r>
      <w:r w:rsidR="00786248" w:rsidRPr="0078624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>«</w:t>
      </w:r>
      <w:r w:rsidR="00A6084E">
        <w:rPr>
          <w:rFonts w:ascii="Times New Roman" w:hAnsi="Times New Roman" w:cs="Times New Roman"/>
          <w:color w:val="000000"/>
          <w:sz w:val="20"/>
          <w:lang w:val="ru-RU"/>
        </w:rPr>
        <w:t xml:space="preserve">Григорьевская основная </w:t>
      </w:r>
      <w:r w:rsidR="005D37D9" w:rsidRPr="005D37D9">
        <w:rPr>
          <w:rFonts w:ascii="Times New Roman" w:hAnsi="Times New Roman" w:cs="Times New Roman"/>
          <w:color w:val="000000"/>
          <w:sz w:val="20"/>
          <w:lang w:val="ru-RU"/>
        </w:rPr>
        <w:t xml:space="preserve"> общеобразовательная школа  Павлодарского района»</w:t>
      </w:r>
      <w:r w:rsidR="005D37D9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используются специализированные емкости (</w:t>
      </w:r>
      <w:proofErr w:type="spell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термоконтейнеры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), обеспечивающие сохранение соответствующей температуры.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Горячее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питание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обучающимся для первой смены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 xml:space="preserve">и второй смены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предоставляется согласно установленному режиму питания обучающихся, утвержденному директором 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="00A6084E">
        <w:rPr>
          <w:rFonts w:ascii="Times New Roman" w:hAnsi="Times New Roman" w:cs="Times New Roman"/>
          <w:color w:val="000000"/>
          <w:sz w:val="20"/>
          <w:lang w:val="ru-RU"/>
        </w:rPr>
        <w:t>Колтай</w:t>
      </w:r>
      <w:proofErr w:type="spellEnd"/>
      <w:r w:rsidR="00A6084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="00A6084E">
        <w:rPr>
          <w:rFonts w:ascii="Times New Roman" w:hAnsi="Times New Roman" w:cs="Times New Roman"/>
          <w:color w:val="000000"/>
          <w:sz w:val="20"/>
          <w:lang w:val="ru-RU"/>
        </w:rPr>
        <w:t>Калелхан</w:t>
      </w:r>
      <w:proofErr w:type="spell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Создаются условия для реализации буфетной продукции, которая соответствует санитарно-эпидемиологическим требованиям.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Реализация готовой кулинарной продукции и пищевых продуктов осуществляется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с 9.00 до 16.00 часов</w:t>
      </w: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ежемесячно сведения об используемом перечне продуктов питания для обучающихся с приложением документов, удостоверяющих их качество и безопасность.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санитарно-эпидемиологического благополучия населения.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Фактический рацион питания должен соответствовать перспективному меню. Замена одних продуктов, блюд и кулинарных изделий на другие допускается в исключительных случаях, в соответствии с требованиями санитарно-эпидемиологического законодательства.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Для отдельных категорий учащихся (указать категории учащихся) организуется щадящее (диетическое) питание.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услуги обеспечивает наличие единой картотеки (технологические карты) приготовления блюд на пищеблоках для соблюдения технологии приготовления и соответствия калорийности готовых блюд.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Приготовление пищи производится с использованием картотеки блюд, в которых отражается раскладка продуктов, выход блюд, сведения о технологии приготовления блюд, полная информация о составе каждого блюда и его пищевой ценности (содержание белков, жиров, углеводов, витаминов) и энергетической ценности (калорийности) каждого блюда (кулинарного изделия) и каждого приема пищи в совокупности.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производством.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В пищеблоке постоянно должна находиться необходимая документация в соответствии с требованиями санитарно-эпидемиологического законодательства (перечислить журналы бракеражей пищевых продуктов и продовольственного сырья, готовой кулинарной продукции, журнал здоровья, журнал проведения витаминизации блюд, учета температурного режима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холодильного оборудования, меню, технологические карты на приготовляемые блюда,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, книга отзывов и предложений и другие).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У поставщика в наличии имеются медицинские книжки на каждого работника пищеблока с допуском к работе.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 обеспечивает исправность и своевременную государственную поверку (для средств измерения) имеющегося технологического, холодильного и санитарно-технического оборудования, а также организует доставку продуктов питания.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Для поддержки отечественных производителей услуг, товаров поставщик приобретает не менее 80% (восьмидесяти процентов) продуктов питания в рамках организации питания, у отечественных производителей услуг, товаров.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Заявки потенциального поставщика не принимаются, если: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1) состоит в Реестре недобросовестных участников государственных закупок, формируемый в соответствии с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Законом Республики Казахстан от 4 декабря 2015 года «О государственных закупках»;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2) близкие родственники, супру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г(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3) не является резидентом Республики Казахстан.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Поставка товаров. В техническом задании дается полное описание и требуемые функциональные, технические, качественные характеристики приобретаемых товаров, которым должны соответствовать поставляемые товары, срок гарантии, место происхождение.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В техническом задании на товары описание функциональных, технических, качественных характеристик должны быть распределены на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соответствующие разделы, содержащие пределы функциональности, параметры технических характеристик, назначение товара для целей определения лучшей характеристики.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Заявки потенциального поставщика не принимаются, если: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1) состоит в Реестре недобросовестных участников государственных закупок, формируемый в соответствии с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Законом Республики Казахстан от 4 декабря 2015 года «О государственных закупках»;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2) близкие родственники, супру</w:t>
      </w:r>
      <w:proofErr w:type="gramStart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г(</w:t>
      </w:r>
      <w:proofErr w:type="gramEnd"/>
      <w:r w:rsidRPr="00AD02B8">
        <w:rPr>
          <w:rFonts w:ascii="Times New Roman" w:hAnsi="Times New Roman" w:cs="Times New Roman"/>
          <w:color w:val="000000"/>
          <w:sz w:val="20"/>
          <w:lang w:val="ru-RU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3) не является резидентом Республики Казахстан. </w:t>
      </w: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ab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Дата</w:t>
      </w:r>
      <w:r w:rsidR="0043677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F53631">
        <w:rPr>
          <w:rFonts w:ascii="Times New Roman" w:hAnsi="Times New Roman" w:cs="Times New Roman"/>
          <w:color w:val="000000"/>
          <w:sz w:val="20"/>
          <w:lang w:val="ru-RU"/>
        </w:rPr>
        <w:t>30.12.2019</w:t>
      </w:r>
      <w:bookmarkStart w:id="2" w:name="_GoBack"/>
      <w:bookmarkEnd w:id="2"/>
      <w:r w:rsidR="00786248">
        <w:rPr>
          <w:rFonts w:ascii="Times New Roman" w:hAnsi="Times New Roman" w:cs="Times New Roman"/>
          <w:color w:val="000000"/>
          <w:sz w:val="20"/>
          <w:lang w:val="ru-RU"/>
        </w:rPr>
        <w:t>г</w:t>
      </w:r>
    </w:p>
    <w:p w:rsidR="0078624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786248" w:rsidRDefault="00C80889" w:rsidP="00786248">
      <w:pPr>
        <w:spacing w:after="0"/>
        <w:ind w:firstLine="708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Подпись </w:t>
      </w:r>
      <w:r w:rsidR="00786248">
        <w:rPr>
          <w:rFonts w:ascii="Times New Roman" w:hAnsi="Times New Roman" w:cs="Times New Roman"/>
          <w:color w:val="000000"/>
          <w:sz w:val="20"/>
          <w:lang w:val="ru-RU"/>
        </w:rPr>
        <w:t>директора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_____________</w:t>
      </w:r>
      <w:proofErr w:type="spellStart"/>
      <w:r w:rsidR="00190772">
        <w:rPr>
          <w:rFonts w:ascii="Times New Roman" w:hAnsi="Times New Roman" w:cs="Times New Roman"/>
          <w:color w:val="000000"/>
          <w:sz w:val="20"/>
          <w:lang w:val="ru-RU"/>
        </w:rPr>
        <w:t>К.Калелхан</w:t>
      </w:r>
      <w:proofErr w:type="spellEnd"/>
    </w:p>
    <w:p w:rsidR="00786248" w:rsidRDefault="00786248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М.П.</w:t>
      </w:r>
      <w:r w:rsidRPr="00AD02B8">
        <w:rPr>
          <w:rFonts w:ascii="Times New Roman" w:hAnsi="Times New Roman" w:cs="Times New Roman"/>
          <w:lang w:val="ru-RU"/>
        </w:rPr>
        <w:br/>
      </w: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bookmarkStart w:id="3" w:name="z110"/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Default="00C80889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AD02B8" w:rsidRDefault="00AD02B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85EB5" w:rsidRDefault="00F85EB5" w:rsidP="00B34331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4" w:name="z133"/>
      <w:bookmarkEnd w:id="3"/>
    </w:p>
    <w:p w:rsidR="00F85EB5" w:rsidRDefault="00F85EB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85EB5" w:rsidRDefault="00F85EB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bookmarkEnd w:id="4"/>
    <w:p w:rsidR="00470563" w:rsidRPr="00AD02B8" w:rsidRDefault="00470563">
      <w:pPr>
        <w:spacing w:after="0"/>
        <w:rPr>
          <w:rFonts w:ascii="Times New Roman" w:hAnsi="Times New Roman" w:cs="Times New Roman"/>
          <w:lang w:val="ru-RU"/>
        </w:rPr>
      </w:pPr>
    </w:p>
    <w:p w:rsidR="00470563" w:rsidRPr="00AD02B8" w:rsidRDefault="00C80889">
      <w:pPr>
        <w:pStyle w:val="disclaimer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70563" w:rsidRPr="00AD02B8" w:rsidSect="00B66A15">
      <w:footerReference w:type="default" r:id="rId8"/>
      <w:pgSz w:w="11907" w:h="16839" w:code="9"/>
      <w:pgMar w:top="426" w:right="425" w:bottom="568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63" w:rsidRDefault="00CC4F63" w:rsidP="00B66A15">
      <w:pPr>
        <w:spacing w:after="0" w:line="240" w:lineRule="auto"/>
      </w:pPr>
      <w:r>
        <w:separator/>
      </w:r>
    </w:p>
  </w:endnote>
  <w:endnote w:type="continuationSeparator" w:id="0">
    <w:p w:rsidR="00CC4F63" w:rsidRDefault="00CC4F63" w:rsidP="00B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7704"/>
      <w:docPartObj>
        <w:docPartGallery w:val="Page Numbers (Bottom of Page)"/>
        <w:docPartUnique/>
      </w:docPartObj>
    </w:sdtPr>
    <w:sdtEndPr/>
    <w:sdtContent>
      <w:p w:rsidR="00B66A15" w:rsidRDefault="00F22C4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6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A15" w:rsidRDefault="00B66A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63" w:rsidRDefault="00CC4F63" w:rsidP="00B66A15">
      <w:pPr>
        <w:spacing w:after="0" w:line="240" w:lineRule="auto"/>
      </w:pPr>
      <w:r>
        <w:separator/>
      </w:r>
    </w:p>
  </w:footnote>
  <w:footnote w:type="continuationSeparator" w:id="0">
    <w:p w:rsidR="00CC4F63" w:rsidRDefault="00CC4F63" w:rsidP="00B6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63"/>
    <w:rsid w:val="000F2210"/>
    <w:rsid w:val="00190772"/>
    <w:rsid w:val="001A61EA"/>
    <w:rsid w:val="001C0AD5"/>
    <w:rsid w:val="00213B0F"/>
    <w:rsid w:val="00255C24"/>
    <w:rsid w:val="00376EE9"/>
    <w:rsid w:val="00407659"/>
    <w:rsid w:val="0041131C"/>
    <w:rsid w:val="0043677B"/>
    <w:rsid w:val="00470563"/>
    <w:rsid w:val="005313AB"/>
    <w:rsid w:val="005570C1"/>
    <w:rsid w:val="005D37D9"/>
    <w:rsid w:val="005D77CA"/>
    <w:rsid w:val="00602CA1"/>
    <w:rsid w:val="00781363"/>
    <w:rsid w:val="00786248"/>
    <w:rsid w:val="007A7C1F"/>
    <w:rsid w:val="00800B7B"/>
    <w:rsid w:val="00822A56"/>
    <w:rsid w:val="00824723"/>
    <w:rsid w:val="009371CF"/>
    <w:rsid w:val="009D7A86"/>
    <w:rsid w:val="00A44357"/>
    <w:rsid w:val="00A6084E"/>
    <w:rsid w:val="00AD02B8"/>
    <w:rsid w:val="00AD7DCA"/>
    <w:rsid w:val="00B34331"/>
    <w:rsid w:val="00B555AE"/>
    <w:rsid w:val="00B66A15"/>
    <w:rsid w:val="00C80889"/>
    <w:rsid w:val="00CC4F63"/>
    <w:rsid w:val="00CE349E"/>
    <w:rsid w:val="00D770D9"/>
    <w:rsid w:val="00DA14BD"/>
    <w:rsid w:val="00DB20C4"/>
    <w:rsid w:val="00DC552E"/>
    <w:rsid w:val="00DE2B56"/>
    <w:rsid w:val="00E96AB9"/>
    <w:rsid w:val="00EA0720"/>
    <w:rsid w:val="00F22C42"/>
    <w:rsid w:val="00F53631"/>
    <w:rsid w:val="00F83CAC"/>
    <w:rsid w:val="00F85EB5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12FB-C907-43FB-AE3A-86DA15B0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Computer</cp:lastModifiedBy>
  <cp:revision>9</cp:revision>
  <cp:lastPrinted>2017-01-04T05:15:00Z</cp:lastPrinted>
  <dcterms:created xsi:type="dcterms:W3CDTF">2017-01-27T11:44:00Z</dcterms:created>
  <dcterms:modified xsi:type="dcterms:W3CDTF">2019-12-30T05:19:00Z</dcterms:modified>
</cp:coreProperties>
</file>