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2F3438"/>
          <w:kern w:val="36"/>
          <w:sz w:val="28"/>
          <w:szCs w:val="28"/>
          <w:lang w:eastAsia="ru-RU"/>
        </w:rPr>
      </w:pPr>
      <w:bookmarkStart w:id="0" w:name="_GoBack"/>
      <w:r w:rsidRPr="001A2AF9">
        <w:rPr>
          <w:rFonts w:ascii="Arial" w:eastAsia="Times New Roman" w:hAnsi="Arial" w:cs="Arial"/>
          <w:color w:val="2F3438"/>
          <w:kern w:val="36"/>
          <w:sz w:val="28"/>
          <w:szCs w:val="28"/>
          <w:lang w:eastAsia="ru-RU"/>
        </w:rPr>
        <w:t>Подготовка к Внешней оценке учебных достижений 2020 года!</w:t>
      </w:r>
    </w:p>
    <w:p w:rsidR="00E63646" w:rsidRPr="001A2AF9" w:rsidRDefault="00E63646" w:rsidP="001A2A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AF9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 xml:space="preserve"> Для подготовки к Внешней оценке учебных достижений среднего образования (ВОУД </w:t>
      </w:r>
      <w:proofErr w:type="gramStart"/>
      <w:r w:rsidRPr="001A2AF9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СО</w:t>
      </w:r>
      <w:proofErr w:type="gramEnd"/>
      <w:r w:rsidRPr="001A2AF9">
        <w:rPr>
          <w:rFonts w:ascii="Arial" w:eastAsia="Times New Roman" w:hAnsi="Arial" w:cs="Arial"/>
          <w:color w:val="000000"/>
          <w:sz w:val="28"/>
          <w:szCs w:val="28"/>
          <w:shd w:val="clear" w:color="auto" w:fill="FAFAFA"/>
          <w:lang w:eastAsia="ru-RU"/>
        </w:rPr>
        <w:t>) необходимо пользоваться учебниками, рекомендованными Министерством образования и науки РК, и основываться на спецификации тестов по предметам.</w:t>
      </w:r>
    </w:p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Спецификация теста</w:t>
      </w:r>
      <w:r w:rsidRPr="001A2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– документ, в котором описывается общая характеристика теста, количество и содержание заданий, время тестирования по конкретному предмету и дисциплине для определенного экзамена.</w:t>
      </w:r>
    </w:p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2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Спецификация теста разрабатываются в соответствии Государственным общеобразовательным стандартом образования, общеобразовательной учебной программой. </w:t>
      </w:r>
    </w:p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2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Спецификация обновляется в соответствии с изменениями Государственного общеобразовательного стандарта образования, учебной программой и с изменениями в форматах проведения экзаменов.</w:t>
      </w:r>
    </w:p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4-х классов:</w:t>
      </w:r>
    </w:p>
    <w:p w:rsidR="00E63646" w:rsidRPr="001A2AF9" w:rsidRDefault="00E63646" w:rsidP="001A2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2 предмета, определяемым уполномоченным органом;</w:t>
      </w:r>
    </w:p>
    <w:p w:rsidR="00E63646" w:rsidRPr="001A2AF9" w:rsidRDefault="00E63646" w:rsidP="001A2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15 тестовых заданий по каждому предмету на проверку </w:t>
      </w:r>
      <w:r w:rsidRPr="001A2AF9">
        <w:rPr>
          <w:rFonts w:ascii="inherit" w:eastAsia="Times New Roman" w:hAnsi="inherit" w:cs="Arial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предметных знаний и соответствующих навыков;</w:t>
      </w:r>
    </w:p>
    <w:p w:rsidR="00E63646" w:rsidRPr="001A2AF9" w:rsidRDefault="00E63646" w:rsidP="001A2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форма тестовых заданий: с выбором одного правильного ответа;</w:t>
      </w:r>
    </w:p>
    <w:p w:rsidR="00E63646" w:rsidRPr="001A2AF9" w:rsidRDefault="00E63646" w:rsidP="001A2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время выполнения теста 75 минут;</w:t>
      </w:r>
    </w:p>
    <w:p w:rsidR="00E63646" w:rsidRPr="001A2AF9" w:rsidRDefault="00E63646" w:rsidP="001A2AF9">
      <w:pPr>
        <w:numPr>
          <w:ilvl w:val="0"/>
          <w:numId w:val="1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максимальный балл составляет 30.</w:t>
      </w:r>
    </w:p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9-х классов:</w:t>
      </w:r>
    </w:p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2A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·Казахский язык (обязательный) – 15 тестовых заданий с выбором одного правильного ответа: 5 тестовых заданий на слушание текста, 5 тестовых заданий на проверку грамотности чтения, 5 тестовых заданий на проверку уровня знаний по языковым нормам;</w:t>
      </w:r>
    </w:p>
    <w:p w:rsidR="00E63646" w:rsidRPr="001A2AF9" w:rsidRDefault="00E63646" w:rsidP="001A2AF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общеобразовательные предметы, </w:t>
      </w:r>
      <w:proofErr w:type="gramStart"/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определяемым</w:t>
      </w:r>
      <w:proofErr w:type="gramEnd"/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МОН РК:</w:t>
      </w:r>
    </w:p>
    <w:p w:rsidR="00E63646" w:rsidRPr="001A2AF9" w:rsidRDefault="00E63646" w:rsidP="001A2AF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по 15 тестовых заданий по каждому предмету: 10 тестовых заданий на основе контекстов с выбором одного правильного ответа, 5 тестовых заданий с выбором одного или нескольких правильных ответов;</w:t>
      </w:r>
    </w:p>
    <w:p w:rsidR="00E63646" w:rsidRPr="001A2AF9" w:rsidRDefault="00E63646" w:rsidP="001A2AF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время выполнения теста 135 минут;</w:t>
      </w:r>
    </w:p>
    <w:p w:rsidR="00E63646" w:rsidRPr="001A2AF9" w:rsidRDefault="00E63646" w:rsidP="001A2AF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количество тестовых заданий – 60;</w:t>
      </w:r>
    </w:p>
    <w:p w:rsidR="00E63646" w:rsidRPr="001A2AF9" w:rsidRDefault="00E63646" w:rsidP="001A2AF9">
      <w:pPr>
        <w:numPr>
          <w:ilvl w:val="0"/>
          <w:numId w:val="2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максимальный балл составляет 75.</w:t>
      </w:r>
    </w:p>
    <w:p w:rsidR="00E63646" w:rsidRPr="001A2AF9" w:rsidRDefault="00E63646" w:rsidP="001A2AF9">
      <w:pPr>
        <w:shd w:val="clear" w:color="auto" w:fill="FAFAFA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Структура теста для учащихся 11-х классов:</w:t>
      </w:r>
    </w:p>
    <w:p w:rsidR="00E63646" w:rsidRPr="001A2AF9" w:rsidRDefault="00E63646" w:rsidP="001A2AF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3 </w:t>
      </w:r>
      <w:proofErr w:type="gramStart"/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общеобразовательных</w:t>
      </w:r>
      <w:proofErr w:type="gramEnd"/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 xml:space="preserve"> предмета, определяемым МОН РК;</w:t>
      </w:r>
    </w:p>
    <w:p w:rsidR="00E63646" w:rsidRPr="001A2AF9" w:rsidRDefault="00E63646" w:rsidP="001A2AF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1-ый предмет – 20 тестовых заданий с выбором одного правильного ответа;</w:t>
      </w:r>
    </w:p>
    <w:p w:rsidR="00E63646" w:rsidRPr="001A2AF9" w:rsidRDefault="00E63646" w:rsidP="001A2AF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2-3 предметы – по 30 тестовых заданий: 20 тестовых заданий с выбором одного правильного ответа, 10 тестовых заданий с выбором одного или нескольких правильных ответов;</w:t>
      </w:r>
    </w:p>
    <w:p w:rsidR="00E63646" w:rsidRPr="001A2AF9" w:rsidRDefault="00E63646" w:rsidP="001A2AF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время выполнения  теста 140 минут;</w:t>
      </w:r>
    </w:p>
    <w:p w:rsidR="00E63646" w:rsidRPr="001A2AF9" w:rsidRDefault="00E63646" w:rsidP="001A2AF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количество тестовых заданий – 80;</w:t>
      </w:r>
    </w:p>
    <w:p w:rsidR="00E63646" w:rsidRPr="001A2AF9" w:rsidRDefault="00E63646" w:rsidP="001A2AF9">
      <w:pPr>
        <w:numPr>
          <w:ilvl w:val="0"/>
          <w:numId w:val="3"/>
        </w:numPr>
        <w:shd w:val="clear" w:color="auto" w:fill="FAFAFA"/>
        <w:spacing w:after="0" w:line="240" w:lineRule="auto"/>
        <w:ind w:left="0"/>
        <w:textAlignment w:val="baseline"/>
        <w:rPr>
          <w:rFonts w:ascii="inherit" w:eastAsia="Times New Roman" w:hAnsi="inherit" w:cs="Arial"/>
          <w:color w:val="000000"/>
          <w:sz w:val="28"/>
          <w:szCs w:val="28"/>
          <w:lang w:eastAsia="ru-RU"/>
        </w:rPr>
      </w:pPr>
      <w:r w:rsidRPr="001A2AF9">
        <w:rPr>
          <w:rFonts w:ascii="inherit" w:eastAsia="Times New Roman" w:hAnsi="inherit" w:cs="Arial"/>
          <w:color w:val="000000"/>
          <w:sz w:val="28"/>
          <w:szCs w:val="28"/>
          <w:lang w:eastAsia="ru-RU"/>
        </w:rPr>
        <w:t>максимальный балл составляет 100.</w:t>
      </w:r>
    </w:p>
    <w:bookmarkEnd w:id="0"/>
    <w:p w:rsidR="00CD1B31" w:rsidRPr="001A2AF9" w:rsidRDefault="00CD1B31" w:rsidP="001A2AF9">
      <w:pPr>
        <w:spacing w:after="0"/>
        <w:rPr>
          <w:sz w:val="28"/>
          <w:szCs w:val="28"/>
        </w:rPr>
      </w:pPr>
    </w:p>
    <w:sectPr w:rsidR="00CD1B31" w:rsidRPr="001A2AF9" w:rsidSect="001A2A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6232"/>
    <w:multiLevelType w:val="multilevel"/>
    <w:tmpl w:val="AE847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E4715"/>
    <w:multiLevelType w:val="multilevel"/>
    <w:tmpl w:val="745E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F60A67"/>
    <w:multiLevelType w:val="multilevel"/>
    <w:tmpl w:val="8936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46"/>
    <w:rsid w:val="001A2AF9"/>
    <w:rsid w:val="006F4F49"/>
    <w:rsid w:val="00A6205A"/>
    <w:rsid w:val="00CD1B31"/>
    <w:rsid w:val="00E63646"/>
    <w:rsid w:val="00F6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6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36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6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63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ИЦРО</cp:lastModifiedBy>
  <cp:revision>2</cp:revision>
  <dcterms:created xsi:type="dcterms:W3CDTF">2020-02-10T05:06:00Z</dcterms:created>
  <dcterms:modified xsi:type="dcterms:W3CDTF">2020-02-11T04:31:00Z</dcterms:modified>
</cp:coreProperties>
</file>