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749" w:rsidRPr="002A2749" w:rsidRDefault="002A2749" w:rsidP="002A2749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2A2749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оказания государственных услуг в сфере дошкольного образования</w:t>
      </w:r>
    </w:p>
    <w:p w:rsidR="002A2749" w:rsidRPr="002A2749" w:rsidRDefault="002A2749">
      <w:hyperlink r:id="rId5" w:history="1">
        <w:r w:rsidRPr="00BB1882">
          <w:rPr>
            <w:rStyle w:val="a3"/>
          </w:rPr>
          <w:t>https://adilet.zan.kz/rus/docs/V2000020883</w:t>
        </w:r>
      </w:hyperlink>
      <w:r w:rsidRPr="002A2749">
        <w:t xml:space="preserve"> </w:t>
      </w:r>
      <w:bookmarkStart w:id="0" w:name="_GoBack"/>
      <w:bookmarkEnd w:id="0"/>
    </w:p>
    <w:sectPr w:rsidR="002A2749" w:rsidRPr="002A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49"/>
    <w:rsid w:val="002A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7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V2000020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2024-12-18T08:11:00Z</dcterms:created>
  <dcterms:modified xsi:type="dcterms:W3CDTF">2024-12-18T08:12:00Z</dcterms:modified>
</cp:coreProperties>
</file>