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EF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2615EF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заседания попечительского совета</w:t>
      </w:r>
    </w:p>
    <w:p w:rsidR="002615EF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№1</w:t>
      </w:r>
    </w:p>
    <w:p w:rsidR="002615EF" w:rsidRDefault="002615EF" w:rsidP="00261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69E">
        <w:rPr>
          <w:rFonts w:ascii="Times New Roman" w:hAnsi="Times New Roman" w:cs="Times New Roman"/>
          <w:sz w:val="28"/>
          <w:szCs w:val="28"/>
        </w:rPr>
        <w:t>от 14 сентября 2018 г.</w:t>
      </w:r>
    </w:p>
    <w:p w:rsidR="002615EF" w:rsidRDefault="002615EF" w:rsidP="00261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5</w:t>
      </w: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0</w:t>
      </w: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615EF" w:rsidRDefault="002615EF" w:rsidP="00261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списков детей из малообеспеченных и многодетных семей</w:t>
      </w:r>
    </w:p>
    <w:p w:rsidR="002615EF" w:rsidRDefault="002615EF" w:rsidP="00261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 школы</w:t>
      </w:r>
    </w:p>
    <w:p w:rsidR="002615EF" w:rsidRDefault="002615EF" w:rsidP="00261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9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615EF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5EF" w:rsidRDefault="002615EF" w:rsidP="002615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председателя попечительского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А.Байзакову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 сентября 2018 учебного года количество детей, из  малообеспеченных семей составляет  4 (четверо) детей, из многодетных семей  2 (двое) детей. На основании предоставленных документов был издан приказ о постановке данных детей на бесплатное горячее питание за счет фонда всеобуча.</w:t>
      </w:r>
    </w:p>
    <w:p w:rsidR="002615EF" w:rsidRDefault="002615EF" w:rsidP="002615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второму вопросу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Тлеубаевна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ознакомила присутствующих с документами организации горячего питания. Горячим питанием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учащиеся школы в количестве 7(семь) детей. Составлен график посещения школьной столовой и организовано дежурство учителей в школьной столовой. </w:t>
      </w:r>
    </w:p>
    <w:p w:rsidR="002615EF" w:rsidRDefault="002615EF" w:rsidP="002615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нашей школе традиционно проводится каждый год. И в этой акции принимают активные участие все учителя и родительский комитет. Наши постоянные спонсоры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коллектив клуба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ккудык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124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вести контроль за организацию горячего питание </w:t>
      </w:r>
    </w:p>
    <w:p w:rsidR="002615EF" w:rsidRDefault="002615EF" w:rsidP="0026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EF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5EF" w:rsidRPr="00A84124" w:rsidRDefault="002615EF" w:rsidP="00261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84124">
        <w:rPr>
          <w:rFonts w:ascii="Times New Roman" w:hAnsi="Times New Roman" w:cs="Times New Roman"/>
          <w:b/>
          <w:sz w:val="28"/>
          <w:szCs w:val="28"/>
        </w:rPr>
        <w:t>екретарь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/с</w:t>
      </w:r>
      <w:r w:rsidRPr="00A84124">
        <w:rPr>
          <w:rFonts w:ascii="Times New Roman" w:hAnsi="Times New Roman" w:cs="Times New Roman"/>
          <w:b/>
          <w:sz w:val="28"/>
          <w:szCs w:val="28"/>
        </w:rPr>
        <w:t xml:space="preserve">:                 Н. </w:t>
      </w:r>
      <w:proofErr w:type="spellStart"/>
      <w:r w:rsidRPr="00A84124">
        <w:rPr>
          <w:rFonts w:ascii="Times New Roman" w:hAnsi="Times New Roman" w:cs="Times New Roman"/>
          <w:b/>
          <w:sz w:val="28"/>
          <w:szCs w:val="28"/>
        </w:rPr>
        <w:t>Луцко</w:t>
      </w:r>
      <w:proofErr w:type="spellEnd"/>
      <w:r w:rsidRPr="00A84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8C8" w:rsidRDefault="00D318C8"/>
    <w:sectPr w:rsidR="00D318C8" w:rsidSect="00D3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48"/>
    <w:multiLevelType w:val="hybridMultilevel"/>
    <w:tmpl w:val="BA34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5770"/>
    <w:multiLevelType w:val="hybridMultilevel"/>
    <w:tmpl w:val="BA34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EF"/>
    <w:rsid w:val="002615EF"/>
    <w:rsid w:val="00D3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dcterms:created xsi:type="dcterms:W3CDTF">2019-04-29T09:06:00Z</dcterms:created>
  <dcterms:modified xsi:type="dcterms:W3CDTF">2019-04-29T09:07:00Z</dcterms:modified>
</cp:coreProperties>
</file>