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E0" w:rsidRDefault="00D47EE0" w:rsidP="007D7689">
      <w:pPr>
        <w:pStyle w:val="a3"/>
        <w:spacing w:before="0" w:beforeAutospacing="0" w:after="0" w:afterAutospacing="0"/>
        <w:ind w:left="6379"/>
        <w:jc w:val="center"/>
        <w:rPr>
          <w:sz w:val="20"/>
          <w:szCs w:val="20"/>
        </w:rPr>
      </w:pPr>
      <w:r>
        <w:rPr>
          <w:sz w:val="20"/>
          <w:szCs w:val="20"/>
        </w:rPr>
        <w:t xml:space="preserve">Приложение </w:t>
      </w:r>
    </w:p>
    <w:p w:rsidR="00D47EE0" w:rsidRDefault="00D47EE0" w:rsidP="007D7689">
      <w:pPr>
        <w:pStyle w:val="a3"/>
        <w:spacing w:before="0" w:beforeAutospacing="0" w:after="0" w:afterAutospacing="0"/>
        <w:ind w:left="6379"/>
        <w:jc w:val="center"/>
        <w:rPr>
          <w:sz w:val="20"/>
          <w:szCs w:val="20"/>
        </w:rPr>
      </w:pPr>
      <w:r>
        <w:rPr>
          <w:sz w:val="20"/>
          <w:szCs w:val="20"/>
        </w:rPr>
        <w:t>к приказу Министра финансов Республики Казахстан</w:t>
      </w:r>
    </w:p>
    <w:p w:rsidR="00D47EE0" w:rsidRDefault="00D47EE0" w:rsidP="007D7689">
      <w:pPr>
        <w:pStyle w:val="a3"/>
        <w:spacing w:before="0" w:beforeAutospacing="0" w:after="0" w:afterAutospacing="0"/>
        <w:ind w:left="6379"/>
        <w:jc w:val="center"/>
        <w:rPr>
          <w:sz w:val="20"/>
          <w:szCs w:val="20"/>
        </w:rPr>
      </w:pPr>
      <w:r>
        <w:rPr>
          <w:sz w:val="20"/>
          <w:szCs w:val="20"/>
        </w:rPr>
        <w:t xml:space="preserve">от </w:t>
      </w:r>
      <w:r w:rsidR="00AD320E">
        <w:rPr>
          <w:sz w:val="20"/>
          <w:szCs w:val="20"/>
        </w:rPr>
        <w:t xml:space="preserve">20 </w:t>
      </w:r>
      <w:r>
        <w:rPr>
          <w:sz w:val="20"/>
          <w:szCs w:val="20"/>
        </w:rPr>
        <w:t>мая 2016 года №</w:t>
      </w:r>
      <w:r w:rsidR="00AD320E">
        <w:rPr>
          <w:sz w:val="20"/>
          <w:szCs w:val="20"/>
        </w:rPr>
        <w:t>243</w:t>
      </w:r>
      <w:bookmarkStart w:id="0" w:name="_GoBack"/>
      <w:bookmarkEnd w:id="0"/>
    </w:p>
    <w:p w:rsidR="00D47EE0" w:rsidRDefault="00D47EE0" w:rsidP="007D7689">
      <w:pPr>
        <w:pStyle w:val="a3"/>
        <w:spacing w:before="0" w:beforeAutospacing="0" w:after="0" w:afterAutospacing="0"/>
        <w:ind w:left="6379"/>
        <w:jc w:val="center"/>
        <w:rPr>
          <w:sz w:val="20"/>
          <w:szCs w:val="20"/>
        </w:rPr>
      </w:pPr>
    </w:p>
    <w:p w:rsidR="00D47EE0" w:rsidRDefault="00D47EE0" w:rsidP="007D7689">
      <w:pPr>
        <w:pStyle w:val="a3"/>
        <w:spacing w:before="0" w:beforeAutospacing="0" w:after="0" w:afterAutospacing="0"/>
        <w:ind w:left="6379"/>
        <w:jc w:val="center"/>
        <w:rPr>
          <w:sz w:val="20"/>
          <w:szCs w:val="20"/>
        </w:rPr>
      </w:pPr>
    </w:p>
    <w:p w:rsidR="007D7689" w:rsidRPr="00497925" w:rsidRDefault="007D7689" w:rsidP="007D7689">
      <w:pPr>
        <w:pStyle w:val="a3"/>
        <w:spacing w:before="0" w:beforeAutospacing="0" w:after="0" w:afterAutospacing="0"/>
        <w:ind w:left="6379"/>
        <w:jc w:val="center"/>
        <w:rPr>
          <w:sz w:val="20"/>
          <w:szCs w:val="20"/>
        </w:rPr>
      </w:pPr>
      <w:r w:rsidRPr="00497925">
        <w:rPr>
          <w:sz w:val="20"/>
          <w:szCs w:val="20"/>
        </w:rPr>
        <w:t xml:space="preserve">Приложение </w:t>
      </w:r>
      <w:r w:rsidR="00FC4D8E">
        <w:rPr>
          <w:sz w:val="20"/>
          <w:szCs w:val="20"/>
        </w:rPr>
        <w:t>20-1</w:t>
      </w:r>
    </w:p>
    <w:p w:rsidR="007D7689" w:rsidRPr="00497925" w:rsidRDefault="007D7689" w:rsidP="007D7689">
      <w:pPr>
        <w:pStyle w:val="a3"/>
        <w:spacing w:before="0" w:beforeAutospacing="0" w:after="0" w:afterAutospacing="0"/>
        <w:ind w:left="6379"/>
        <w:jc w:val="right"/>
        <w:rPr>
          <w:sz w:val="20"/>
          <w:szCs w:val="20"/>
        </w:rPr>
      </w:pPr>
      <w:r w:rsidRPr="00497925">
        <w:rPr>
          <w:sz w:val="20"/>
          <w:szCs w:val="20"/>
        </w:rPr>
        <w:t xml:space="preserve"> </w:t>
      </w:r>
      <w:proofErr w:type="gramStart"/>
      <w:r w:rsidRPr="00497925">
        <w:rPr>
          <w:sz w:val="20"/>
          <w:szCs w:val="20"/>
        </w:rPr>
        <w:t>к</w:t>
      </w:r>
      <w:proofErr w:type="gramEnd"/>
      <w:r w:rsidRPr="00497925">
        <w:rPr>
          <w:sz w:val="20"/>
          <w:szCs w:val="20"/>
        </w:rPr>
        <w:t xml:space="preserve"> Правилам составления и</w:t>
      </w:r>
    </w:p>
    <w:p w:rsidR="007D7689" w:rsidRPr="00497925" w:rsidRDefault="007D7689" w:rsidP="007D7689">
      <w:pPr>
        <w:pStyle w:val="a3"/>
        <w:spacing w:before="0" w:beforeAutospacing="0" w:after="0" w:afterAutospacing="0"/>
        <w:ind w:left="6379"/>
        <w:jc w:val="right"/>
        <w:rPr>
          <w:sz w:val="20"/>
          <w:szCs w:val="20"/>
        </w:rPr>
      </w:pPr>
      <w:r w:rsidRPr="00497925">
        <w:rPr>
          <w:sz w:val="20"/>
          <w:szCs w:val="20"/>
        </w:rPr>
        <w:t>представления бюджетной заявки</w:t>
      </w:r>
    </w:p>
    <w:p w:rsidR="007D7689" w:rsidRPr="00497925" w:rsidRDefault="007D7689" w:rsidP="007D7689">
      <w:pPr>
        <w:pStyle w:val="a3"/>
        <w:spacing w:before="0" w:beforeAutospacing="0" w:after="0" w:afterAutospacing="0"/>
        <w:ind w:left="6379"/>
        <w:jc w:val="center"/>
        <w:rPr>
          <w:sz w:val="20"/>
          <w:szCs w:val="20"/>
        </w:rPr>
      </w:pPr>
      <w:r w:rsidRPr="00497925">
        <w:rPr>
          <w:sz w:val="20"/>
          <w:szCs w:val="20"/>
        </w:rPr>
        <w:t>Форма 0</w:t>
      </w:r>
      <w:r>
        <w:rPr>
          <w:sz w:val="20"/>
          <w:szCs w:val="20"/>
        </w:rPr>
        <w:t>1</w:t>
      </w:r>
      <w:r w:rsidRPr="00497925">
        <w:rPr>
          <w:sz w:val="20"/>
          <w:szCs w:val="20"/>
        </w:rPr>
        <w:t>-</w:t>
      </w:r>
      <w:r w:rsidR="00B23F2F">
        <w:rPr>
          <w:sz w:val="20"/>
          <w:szCs w:val="20"/>
        </w:rPr>
        <w:t>116</w:t>
      </w:r>
    </w:p>
    <w:p w:rsidR="007D7689" w:rsidRPr="00497925" w:rsidRDefault="007D7689" w:rsidP="007D7689">
      <w:pPr>
        <w:pStyle w:val="a3"/>
        <w:spacing w:before="0" w:beforeAutospacing="0" w:after="0" w:afterAutospacing="0"/>
        <w:jc w:val="right"/>
        <w:rPr>
          <w:sz w:val="20"/>
          <w:szCs w:val="20"/>
        </w:rPr>
      </w:pPr>
    </w:p>
    <w:p w:rsidR="007D7689" w:rsidRDefault="007D7689" w:rsidP="007D7689">
      <w:pPr>
        <w:pStyle w:val="a3"/>
        <w:spacing w:before="0" w:beforeAutospacing="0" w:after="0" w:afterAutospacing="0"/>
        <w:jc w:val="center"/>
        <w:rPr>
          <w:b/>
          <w:bCs/>
          <w:sz w:val="20"/>
          <w:szCs w:val="20"/>
        </w:rPr>
      </w:pPr>
    </w:p>
    <w:p w:rsidR="007D7689" w:rsidRDefault="007D7689" w:rsidP="007D7689">
      <w:pPr>
        <w:pStyle w:val="a3"/>
        <w:spacing w:before="0" w:beforeAutospacing="0" w:after="0" w:afterAutospacing="0"/>
        <w:jc w:val="center"/>
        <w:rPr>
          <w:b/>
          <w:bCs/>
          <w:sz w:val="20"/>
          <w:szCs w:val="20"/>
        </w:rPr>
      </w:pPr>
    </w:p>
    <w:p w:rsidR="007D7689" w:rsidRPr="00497925" w:rsidRDefault="007D7689" w:rsidP="007D7689">
      <w:pPr>
        <w:pStyle w:val="a3"/>
        <w:spacing w:before="0" w:beforeAutospacing="0" w:after="0" w:afterAutospacing="0"/>
        <w:jc w:val="center"/>
        <w:rPr>
          <w:b/>
          <w:bCs/>
          <w:sz w:val="20"/>
          <w:szCs w:val="20"/>
        </w:rPr>
      </w:pPr>
      <w:r w:rsidRPr="00497925">
        <w:rPr>
          <w:b/>
          <w:bCs/>
          <w:sz w:val="20"/>
          <w:szCs w:val="20"/>
        </w:rPr>
        <w:t>Расчет расходов на обязательные</w:t>
      </w:r>
    </w:p>
    <w:p w:rsidR="007D7689" w:rsidRDefault="007D7689" w:rsidP="007D7689">
      <w:pPr>
        <w:pStyle w:val="a3"/>
        <w:spacing w:before="0" w:beforeAutospacing="0" w:after="0" w:afterAutospacing="0"/>
        <w:jc w:val="center"/>
        <w:rPr>
          <w:b/>
          <w:bCs/>
          <w:sz w:val="20"/>
          <w:szCs w:val="20"/>
        </w:rPr>
      </w:pPr>
      <w:r w:rsidRPr="00497925">
        <w:rPr>
          <w:b/>
          <w:bCs/>
          <w:sz w:val="20"/>
          <w:szCs w:val="20"/>
        </w:rPr>
        <w:t xml:space="preserve">пенсионные взносы </w:t>
      </w:r>
      <w:r>
        <w:rPr>
          <w:b/>
          <w:bCs/>
          <w:sz w:val="20"/>
          <w:szCs w:val="20"/>
        </w:rPr>
        <w:t>работодателей</w:t>
      </w:r>
    </w:p>
    <w:p w:rsidR="007D7689" w:rsidRPr="00497925" w:rsidRDefault="007D7689" w:rsidP="007D7689">
      <w:pPr>
        <w:pStyle w:val="a3"/>
        <w:spacing w:before="0" w:beforeAutospacing="0" w:after="0" w:afterAutospacing="0"/>
        <w:jc w:val="center"/>
        <w:rPr>
          <w:sz w:val="20"/>
          <w:szCs w:val="20"/>
        </w:rPr>
      </w:pPr>
    </w:p>
    <w:p w:rsidR="007D7689" w:rsidRDefault="007D7689" w:rsidP="007D7689">
      <w:pPr>
        <w:pStyle w:val="a3"/>
        <w:spacing w:before="0" w:beforeAutospacing="0" w:after="0" w:afterAutospacing="0"/>
        <w:rPr>
          <w:sz w:val="20"/>
          <w:szCs w:val="20"/>
        </w:rPr>
      </w:pPr>
      <w:r w:rsidRPr="00497925">
        <w:rPr>
          <w:sz w:val="20"/>
          <w:szCs w:val="20"/>
        </w:rPr>
        <w:t>                                                                                   Коды</w:t>
      </w:r>
      <w:r w:rsidRPr="00497925">
        <w:rPr>
          <w:sz w:val="20"/>
          <w:szCs w:val="20"/>
        </w:rPr>
        <w:br/>
        <w:t>                                                                           ______________</w:t>
      </w:r>
      <w:r w:rsidRPr="00497925">
        <w:rPr>
          <w:sz w:val="20"/>
          <w:szCs w:val="20"/>
        </w:rPr>
        <w:br/>
        <w:t>Год                                                                    |______________|</w:t>
      </w:r>
      <w:r w:rsidRPr="00497925">
        <w:rPr>
          <w:sz w:val="20"/>
          <w:szCs w:val="20"/>
        </w:rPr>
        <w:br/>
        <w:t>Вид данных (прогноз, план, отчет)               |______________|</w:t>
      </w:r>
      <w:r w:rsidRPr="00497925">
        <w:rPr>
          <w:sz w:val="20"/>
          <w:szCs w:val="20"/>
        </w:rPr>
        <w:br/>
        <w:t>Функциональная группа                                 |______________|</w:t>
      </w:r>
      <w:r w:rsidRPr="00497925">
        <w:rPr>
          <w:sz w:val="20"/>
          <w:szCs w:val="20"/>
        </w:rPr>
        <w:br/>
        <w:t>Администратор программ                              |______________|</w:t>
      </w:r>
      <w:r w:rsidRPr="00497925">
        <w:rPr>
          <w:sz w:val="20"/>
          <w:szCs w:val="20"/>
        </w:rPr>
        <w:br/>
        <w:t xml:space="preserve">Государственное учреждение        </w:t>
      </w:r>
      <w:r>
        <w:rPr>
          <w:sz w:val="20"/>
          <w:szCs w:val="20"/>
        </w:rPr>
        <w:t xml:space="preserve">                </w:t>
      </w:r>
      <w:r w:rsidRPr="00497925">
        <w:rPr>
          <w:sz w:val="20"/>
          <w:szCs w:val="20"/>
        </w:rPr>
        <w:t>|______________|</w:t>
      </w:r>
      <w:r w:rsidRPr="00497925">
        <w:rPr>
          <w:sz w:val="20"/>
          <w:szCs w:val="20"/>
        </w:rPr>
        <w:br/>
        <w:t>Программа                                                       |______________|</w:t>
      </w:r>
      <w:r w:rsidRPr="00497925">
        <w:rPr>
          <w:sz w:val="20"/>
          <w:szCs w:val="20"/>
        </w:rPr>
        <w:br/>
        <w:t>Специфика                                                       |______________|</w:t>
      </w:r>
    </w:p>
    <w:p w:rsidR="007D7689" w:rsidRPr="00497925" w:rsidRDefault="007D7689" w:rsidP="007D7689">
      <w:pPr>
        <w:pStyle w:val="a3"/>
        <w:spacing w:before="0" w:beforeAutospacing="0" w:after="0" w:afterAutospacing="0"/>
        <w:rPr>
          <w:sz w:val="20"/>
          <w:szCs w:val="20"/>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1343"/>
        <w:gridCol w:w="3276"/>
        <w:gridCol w:w="1744"/>
        <w:gridCol w:w="1653"/>
        <w:gridCol w:w="1369"/>
      </w:tblGrid>
      <w:tr w:rsidR="007D7689" w:rsidRPr="00AD320E" w:rsidTr="009923CE">
        <w:tc>
          <w:tcPr>
            <w:tcW w:w="1343" w:type="dxa"/>
            <w:tcBorders>
              <w:top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Количество</w:t>
            </w:r>
            <w:r w:rsidRPr="00497925">
              <w:rPr>
                <w:sz w:val="20"/>
                <w:szCs w:val="20"/>
              </w:rPr>
              <w:br/>
              <w:t>работников</w:t>
            </w:r>
          </w:p>
        </w:tc>
        <w:tc>
          <w:tcPr>
            <w:tcW w:w="3276"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Ежемесячный доход работников</w:t>
            </w:r>
          </w:p>
          <w:p w:rsidR="007D7689" w:rsidRPr="00497925" w:rsidRDefault="007D7689" w:rsidP="009923CE">
            <w:pPr>
              <w:pStyle w:val="a3"/>
              <w:spacing w:before="0" w:beforeAutospacing="0" w:after="0" w:afterAutospacing="0"/>
              <w:jc w:val="center"/>
              <w:rPr>
                <w:sz w:val="20"/>
                <w:szCs w:val="20"/>
              </w:rPr>
            </w:pPr>
          </w:p>
          <w:p w:rsidR="007D7689" w:rsidRPr="00497925" w:rsidRDefault="007D7689" w:rsidP="009923CE">
            <w:pPr>
              <w:pStyle w:val="a3"/>
              <w:spacing w:before="0" w:beforeAutospacing="0" w:after="0" w:afterAutospacing="0"/>
              <w:rPr>
                <w:sz w:val="20"/>
                <w:szCs w:val="20"/>
              </w:rPr>
            </w:pPr>
          </w:p>
        </w:tc>
        <w:tc>
          <w:tcPr>
            <w:tcW w:w="1744" w:type="dxa"/>
            <w:tcBorders>
              <w:top w:val="outset" w:sz="6" w:space="0" w:color="000000"/>
              <w:left w:val="outset" w:sz="6" w:space="0" w:color="000000"/>
              <w:bottom w:val="outset" w:sz="6" w:space="0" w:color="000000"/>
              <w:right w:val="outset" w:sz="6" w:space="0" w:color="000000"/>
            </w:tcBorders>
          </w:tcPr>
          <w:p w:rsidR="007D7689" w:rsidRPr="00497925" w:rsidRDefault="007D7689" w:rsidP="007D7689">
            <w:pPr>
              <w:pStyle w:val="a3"/>
              <w:spacing w:before="0" w:beforeAutospacing="0" w:after="0" w:afterAutospacing="0"/>
              <w:jc w:val="center"/>
              <w:rPr>
                <w:sz w:val="20"/>
                <w:szCs w:val="20"/>
              </w:rPr>
            </w:pPr>
            <w:r>
              <w:rPr>
                <w:sz w:val="20"/>
                <w:szCs w:val="20"/>
              </w:rPr>
              <w:t>Размер</w:t>
            </w:r>
            <w:r>
              <w:rPr>
                <w:sz w:val="20"/>
                <w:szCs w:val="20"/>
              </w:rPr>
              <w:br/>
            </w:r>
            <w:proofErr w:type="gramStart"/>
            <w:r>
              <w:rPr>
                <w:sz w:val="20"/>
                <w:szCs w:val="20"/>
              </w:rPr>
              <w:t xml:space="preserve">обязательного </w:t>
            </w:r>
            <w:r w:rsidRPr="00497925">
              <w:rPr>
                <w:sz w:val="20"/>
                <w:szCs w:val="20"/>
              </w:rPr>
              <w:t xml:space="preserve"> пенсионно</w:t>
            </w:r>
            <w:r>
              <w:rPr>
                <w:sz w:val="20"/>
                <w:szCs w:val="20"/>
              </w:rPr>
              <w:t>го</w:t>
            </w:r>
            <w:proofErr w:type="gramEnd"/>
            <w:r w:rsidRPr="00497925">
              <w:rPr>
                <w:sz w:val="20"/>
                <w:szCs w:val="20"/>
              </w:rPr>
              <w:br/>
              <w:t xml:space="preserve">взноса </w:t>
            </w:r>
            <w:r>
              <w:rPr>
                <w:sz w:val="20"/>
                <w:szCs w:val="20"/>
              </w:rPr>
              <w:t xml:space="preserve">работодателя </w:t>
            </w:r>
            <w:r w:rsidRPr="00497925">
              <w:rPr>
                <w:sz w:val="20"/>
                <w:szCs w:val="20"/>
              </w:rPr>
              <w:t>(%)</w:t>
            </w:r>
          </w:p>
        </w:tc>
        <w:tc>
          <w:tcPr>
            <w:tcW w:w="1653"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Сумма взноса в</w:t>
            </w:r>
            <w:r w:rsidRPr="00497925">
              <w:rPr>
                <w:sz w:val="20"/>
                <w:szCs w:val="20"/>
              </w:rPr>
              <w:br/>
              <w:t>месяц (гр.2х</w:t>
            </w:r>
            <w:r w:rsidRPr="00497925">
              <w:rPr>
                <w:sz w:val="20"/>
                <w:szCs w:val="20"/>
              </w:rPr>
              <w:br/>
              <w:t>гр.3)/100</w:t>
            </w:r>
          </w:p>
        </w:tc>
        <w:tc>
          <w:tcPr>
            <w:tcW w:w="1369" w:type="dxa"/>
            <w:tcBorders>
              <w:top w:val="outset" w:sz="6" w:space="0" w:color="000000"/>
              <w:left w:val="outset" w:sz="6" w:space="0" w:color="000000"/>
              <w:bottom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Сумма взноса</w:t>
            </w:r>
            <w:r w:rsidRPr="00497925">
              <w:rPr>
                <w:sz w:val="20"/>
                <w:szCs w:val="20"/>
              </w:rPr>
              <w:br/>
              <w:t>в год гр.4</w:t>
            </w:r>
            <w:r w:rsidRPr="00497925">
              <w:rPr>
                <w:sz w:val="20"/>
                <w:szCs w:val="20"/>
              </w:rPr>
              <w:br/>
              <w:t>х12</w:t>
            </w:r>
          </w:p>
        </w:tc>
      </w:tr>
      <w:tr w:rsidR="007D7689" w:rsidRPr="00497925" w:rsidTr="009923CE">
        <w:tc>
          <w:tcPr>
            <w:tcW w:w="1343" w:type="dxa"/>
            <w:tcBorders>
              <w:top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1</w:t>
            </w:r>
          </w:p>
        </w:tc>
        <w:tc>
          <w:tcPr>
            <w:tcW w:w="3276"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2</w:t>
            </w:r>
          </w:p>
        </w:tc>
        <w:tc>
          <w:tcPr>
            <w:tcW w:w="1744"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3</w:t>
            </w:r>
          </w:p>
        </w:tc>
        <w:tc>
          <w:tcPr>
            <w:tcW w:w="1653"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4</w:t>
            </w:r>
          </w:p>
        </w:tc>
        <w:tc>
          <w:tcPr>
            <w:tcW w:w="1369" w:type="dxa"/>
            <w:tcBorders>
              <w:top w:val="outset" w:sz="6" w:space="0" w:color="000000"/>
              <w:left w:val="outset" w:sz="6" w:space="0" w:color="000000"/>
              <w:bottom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5</w:t>
            </w:r>
          </w:p>
        </w:tc>
      </w:tr>
      <w:tr w:rsidR="007D7689" w:rsidRPr="00497925" w:rsidTr="009923CE">
        <w:tc>
          <w:tcPr>
            <w:tcW w:w="1343" w:type="dxa"/>
            <w:tcBorders>
              <w:top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ед.</w:t>
            </w:r>
          </w:p>
        </w:tc>
        <w:tc>
          <w:tcPr>
            <w:tcW w:w="3276"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тыс.тенге</w:t>
            </w:r>
          </w:p>
        </w:tc>
        <w:tc>
          <w:tcPr>
            <w:tcW w:w="1744"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w:t>
            </w:r>
          </w:p>
        </w:tc>
        <w:tc>
          <w:tcPr>
            <w:tcW w:w="1653" w:type="dxa"/>
            <w:tcBorders>
              <w:top w:val="outset" w:sz="6" w:space="0" w:color="000000"/>
              <w:left w:val="outset" w:sz="6" w:space="0" w:color="000000"/>
              <w:bottom w:val="outset" w:sz="6" w:space="0" w:color="000000"/>
              <w:right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тыс.тенге</w:t>
            </w:r>
          </w:p>
        </w:tc>
        <w:tc>
          <w:tcPr>
            <w:tcW w:w="1369" w:type="dxa"/>
            <w:tcBorders>
              <w:top w:val="outset" w:sz="6" w:space="0" w:color="000000"/>
              <w:left w:val="outset" w:sz="6" w:space="0" w:color="000000"/>
              <w:bottom w:val="outset" w:sz="6" w:space="0" w:color="000000"/>
            </w:tcBorders>
          </w:tcPr>
          <w:p w:rsidR="007D7689" w:rsidRPr="00497925" w:rsidRDefault="007D7689" w:rsidP="009923CE">
            <w:pPr>
              <w:pStyle w:val="a3"/>
              <w:spacing w:before="0" w:beforeAutospacing="0" w:after="0" w:afterAutospacing="0"/>
              <w:jc w:val="center"/>
              <w:rPr>
                <w:sz w:val="20"/>
                <w:szCs w:val="20"/>
              </w:rPr>
            </w:pPr>
            <w:r w:rsidRPr="00497925">
              <w:rPr>
                <w:sz w:val="20"/>
                <w:szCs w:val="20"/>
              </w:rPr>
              <w:t>тыс.тенге</w:t>
            </w:r>
          </w:p>
        </w:tc>
      </w:tr>
    </w:tbl>
    <w:p w:rsidR="007D7689" w:rsidRDefault="007D7689" w:rsidP="007D7689">
      <w:pPr>
        <w:pStyle w:val="a3"/>
        <w:spacing w:before="0" w:beforeAutospacing="0" w:after="0" w:afterAutospacing="0"/>
        <w:rPr>
          <w:sz w:val="20"/>
          <w:szCs w:val="20"/>
        </w:rPr>
      </w:pPr>
    </w:p>
    <w:p w:rsidR="007D7689" w:rsidRDefault="007D7689" w:rsidP="007D7689">
      <w:pPr>
        <w:pStyle w:val="a3"/>
        <w:spacing w:before="0" w:beforeAutospacing="0" w:after="0" w:afterAutospacing="0"/>
        <w:rPr>
          <w:sz w:val="20"/>
          <w:szCs w:val="20"/>
        </w:rPr>
      </w:pPr>
    </w:p>
    <w:p w:rsidR="007D7689" w:rsidRDefault="007D7689" w:rsidP="007D7689">
      <w:pPr>
        <w:pStyle w:val="a3"/>
        <w:spacing w:before="0" w:beforeAutospacing="0" w:after="0" w:afterAutospacing="0"/>
        <w:rPr>
          <w:sz w:val="20"/>
          <w:szCs w:val="20"/>
        </w:rPr>
      </w:pPr>
    </w:p>
    <w:p w:rsidR="007D7689" w:rsidRDefault="007D7689" w:rsidP="007D7689">
      <w:pPr>
        <w:pStyle w:val="a3"/>
        <w:spacing w:before="0" w:beforeAutospacing="0" w:after="0" w:afterAutospacing="0"/>
        <w:rPr>
          <w:sz w:val="20"/>
          <w:szCs w:val="20"/>
        </w:rPr>
      </w:pPr>
    </w:p>
    <w:p w:rsidR="007D7689" w:rsidRPr="00CE7AC4" w:rsidRDefault="007D7689" w:rsidP="007D7689">
      <w:pPr>
        <w:pStyle w:val="a3"/>
        <w:spacing w:before="0" w:beforeAutospacing="0" w:after="0" w:afterAutospacing="0"/>
        <w:rPr>
          <w:sz w:val="20"/>
          <w:szCs w:val="20"/>
        </w:rPr>
      </w:pPr>
      <w:r w:rsidRPr="00CE7AC4">
        <w:rPr>
          <w:sz w:val="20"/>
          <w:szCs w:val="20"/>
        </w:rPr>
        <w:t xml:space="preserve">Ответственный секретарь центрального </w:t>
      </w:r>
    </w:p>
    <w:p w:rsidR="007D7689" w:rsidRPr="00CE7AC4" w:rsidRDefault="007D7689" w:rsidP="007D7689">
      <w:pPr>
        <w:pStyle w:val="a3"/>
        <w:spacing w:before="0" w:beforeAutospacing="0" w:after="0" w:afterAutospacing="0"/>
        <w:rPr>
          <w:sz w:val="20"/>
          <w:szCs w:val="20"/>
        </w:rPr>
      </w:pPr>
      <w:r w:rsidRPr="00CE7AC4">
        <w:rPr>
          <w:sz w:val="20"/>
          <w:szCs w:val="20"/>
        </w:rPr>
        <w:t xml:space="preserve">исполнительного органа/руководитель </w:t>
      </w:r>
    </w:p>
    <w:p w:rsidR="007D7689" w:rsidRDefault="007D7689" w:rsidP="007D7689">
      <w:pPr>
        <w:pStyle w:val="a3"/>
        <w:spacing w:before="0" w:beforeAutospacing="0" w:after="0" w:afterAutospacing="0"/>
        <w:rPr>
          <w:sz w:val="20"/>
          <w:szCs w:val="20"/>
        </w:rPr>
      </w:pPr>
      <w:r w:rsidRPr="00CE7AC4">
        <w:rPr>
          <w:sz w:val="20"/>
          <w:szCs w:val="20"/>
        </w:rPr>
        <w:t>государственного учреждения                     _________________________      _____________________________</w:t>
      </w:r>
      <w:r w:rsidRPr="00CE7AC4">
        <w:rPr>
          <w:sz w:val="20"/>
          <w:szCs w:val="20"/>
        </w:rPr>
        <w:br/>
        <w:t xml:space="preserve">                                                                                         (подпись)                        (фамилия и.о.</w:t>
      </w:r>
      <w:r>
        <w:rPr>
          <w:sz w:val="20"/>
          <w:szCs w:val="20"/>
        </w:rPr>
        <w:t xml:space="preserve"> (при его наличии)</w:t>
      </w:r>
      <w:r w:rsidRPr="00CE7AC4">
        <w:rPr>
          <w:sz w:val="20"/>
          <w:szCs w:val="20"/>
        </w:rPr>
        <w:t>)</w:t>
      </w:r>
    </w:p>
    <w:p w:rsidR="007D7689" w:rsidRPr="00CE7AC4" w:rsidRDefault="007D7689" w:rsidP="007D7689">
      <w:pPr>
        <w:pStyle w:val="a3"/>
        <w:spacing w:before="0" w:beforeAutospacing="0" w:after="0" w:afterAutospacing="0"/>
        <w:rPr>
          <w:sz w:val="20"/>
          <w:szCs w:val="20"/>
        </w:rPr>
      </w:pPr>
    </w:p>
    <w:p w:rsidR="007D7689" w:rsidRPr="00CE7AC4" w:rsidRDefault="007D7689" w:rsidP="007D7689">
      <w:pPr>
        <w:pStyle w:val="a3"/>
        <w:spacing w:before="0" w:beforeAutospacing="0" w:after="0" w:afterAutospacing="0"/>
        <w:rPr>
          <w:sz w:val="20"/>
          <w:szCs w:val="20"/>
        </w:rPr>
      </w:pPr>
      <w:r w:rsidRPr="00CE7AC4">
        <w:rPr>
          <w:sz w:val="20"/>
          <w:szCs w:val="20"/>
        </w:rPr>
        <w:t>Руководитель бюджетной программы         _________________________         ___________________________</w:t>
      </w:r>
    </w:p>
    <w:p w:rsidR="007D7689" w:rsidRPr="00CE7AC4" w:rsidRDefault="007D7689" w:rsidP="007D7689">
      <w:pPr>
        <w:pStyle w:val="a3"/>
        <w:spacing w:before="0" w:beforeAutospacing="0" w:after="0" w:afterAutospacing="0"/>
        <w:rPr>
          <w:sz w:val="20"/>
          <w:szCs w:val="20"/>
        </w:rPr>
      </w:pPr>
      <w:r w:rsidRPr="00CE7AC4">
        <w:rPr>
          <w:sz w:val="20"/>
          <w:szCs w:val="20"/>
        </w:rPr>
        <w:t xml:space="preserve">                                                                                          (подпись)          </w:t>
      </w:r>
      <w:r>
        <w:rPr>
          <w:sz w:val="20"/>
          <w:szCs w:val="20"/>
        </w:rPr>
        <w:t xml:space="preserve">             </w:t>
      </w:r>
      <w:r w:rsidRPr="00CE7AC4">
        <w:rPr>
          <w:sz w:val="20"/>
          <w:szCs w:val="20"/>
        </w:rPr>
        <w:t>(фамилия и.о.</w:t>
      </w:r>
      <w:r>
        <w:rPr>
          <w:sz w:val="20"/>
          <w:szCs w:val="20"/>
        </w:rPr>
        <w:t xml:space="preserve"> (при его наличии)</w:t>
      </w:r>
      <w:r w:rsidRPr="00CE7AC4">
        <w:rPr>
          <w:sz w:val="20"/>
          <w:szCs w:val="20"/>
        </w:rPr>
        <w:t>)</w:t>
      </w:r>
    </w:p>
    <w:p w:rsidR="007D7689" w:rsidRPr="00CE7AC4" w:rsidRDefault="007D7689" w:rsidP="007D7689">
      <w:pPr>
        <w:pStyle w:val="a3"/>
        <w:spacing w:before="0" w:beforeAutospacing="0" w:after="0" w:afterAutospacing="0"/>
        <w:rPr>
          <w:sz w:val="20"/>
          <w:szCs w:val="20"/>
        </w:rPr>
      </w:pPr>
    </w:p>
    <w:p w:rsidR="007D7689" w:rsidRPr="00CE7AC4" w:rsidRDefault="007D7689" w:rsidP="007D7689">
      <w:pPr>
        <w:pStyle w:val="a3"/>
        <w:spacing w:before="0" w:beforeAutospacing="0" w:after="0" w:afterAutospacing="0"/>
        <w:rPr>
          <w:sz w:val="20"/>
          <w:szCs w:val="20"/>
        </w:rPr>
      </w:pPr>
      <w:r w:rsidRPr="00CE7AC4">
        <w:rPr>
          <w:sz w:val="20"/>
          <w:szCs w:val="20"/>
        </w:rPr>
        <w:t>Главный бухгалтер (</w:t>
      </w:r>
      <w:proofErr w:type="spellStart"/>
      <w:r w:rsidRPr="00CE7AC4">
        <w:rPr>
          <w:sz w:val="20"/>
          <w:szCs w:val="20"/>
        </w:rPr>
        <w:t>нач.ФЭО</w:t>
      </w:r>
      <w:proofErr w:type="spellEnd"/>
      <w:r w:rsidRPr="00CE7AC4">
        <w:rPr>
          <w:sz w:val="20"/>
          <w:szCs w:val="20"/>
        </w:rPr>
        <w:t>)                     _________________________      ____________________________</w:t>
      </w:r>
    </w:p>
    <w:p w:rsidR="007D7689" w:rsidRPr="00CE7AC4" w:rsidRDefault="007D7689" w:rsidP="007D7689">
      <w:pPr>
        <w:pStyle w:val="a3"/>
        <w:spacing w:before="0" w:beforeAutospacing="0" w:after="0" w:afterAutospacing="0"/>
        <w:rPr>
          <w:sz w:val="20"/>
          <w:szCs w:val="20"/>
        </w:rPr>
      </w:pPr>
      <w:r w:rsidRPr="00CE7AC4">
        <w:rPr>
          <w:sz w:val="20"/>
          <w:szCs w:val="20"/>
        </w:rPr>
        <w:t xml:space="preserve">                                                                                          (подпи</w:t>
      </w:r>
      <w:r>
        <w:rPr>
          <w:sz w:val="20"/>
          <w:szCs w:val="20"/>
        </w:rPr>
        <w:t xml:space="preserve">сь)                       </w:t>
      </w:r>
      <w:r w:rsidRPr="00CE7AC4">
        <w:rPr>
          <w:sz w:val="20"/>
          <w:szCs w:val="20"/>
        </w:rPr>
        <w:t>(фамилия и.о.</w:t>
      </w:r>
      <w:r>
        <w:rPr>
          <w:sz w:val="20"/>
          <w:szCs w:val="20"/>
        </w:rPr>
        <w:t xml:space="preserve"> (при его наличии)</w:t>
      </w:r>
      <w:r w:rsidRPr="00CE7AC4">
        <w:rPr>
          <w:sz w:val="20"/>
          <w:szCs w:val="20"/>
        </w:rPr>
        <w:t xml:space="preserve">) </w:t>
      </w:r>
    </w:p>
    <w:p w:rsidR="007D7689" w:rsidRPr="00CE7AC4" w:rsidRDefault="007D7689" w:rsidP="007D7689">
      <w:pPr>
        <w:rPr>
          <w:lang w:val="ru-RU"/>
        </w:rPr>
      </w:pPr>
    </w:p>
    <w:p w:rsidR="007D7689" w:rsidRPr="00497925" w:rsidRDefault="007D7689" w:rsidP="007D7689">
      <w:pPr>
        <w:spacing w:after="0" w:line="240" w:lineRule="auto"/>
        <w:rPr>
          <w:rFonts w:ascii="Times New Roman" w:hAnsi="Times New Roman" w:cs="Times New Roman"/>
          <w:lang w:val="ru-RU"/>
        </w:rPr>
      </w:pPr>
    </w:p>
    <w:p w:rsidR="007D7689" w:rsidRPr="00497925" w:rsidRDefault="007D7689" w:rsidP="007D7689">
      <w:pPr>
        <w:spacing w:after="0" w:line="240" w:lineRule="auto"/>
        <w:rPr>
          <w:rFonts w:ascii="Times New Roman" w:hAnsi="Times New Roman" w:cs="Times New Roman"/>
          <w:lang w:val="ru-RU"/>
        </w:rPr>
      </w:pPr>
    </w:p>
    <w:p w:rsidR="007D7689" w:rsidRPr="00497925" w:rsidRDefault="007D7689" w:rsidP="007D7689">
      <w:pPr>
        <w:spacing w:after="0" w:line="240" w:lineRule="auto"/>
        <w:rPr>
          <w:rFonts w:ascii="Times New Roman" w:hAnsi="Times New Roman" w:cs="Times New Roman"/>
          <w:lang w:val="ru-RU"/>
        </w:rPr>
      </w:pPr>
    </w:p>
    <w:p w:rsidR="00005A04" w:rsidRPr="007D7689" w:rsidRDefault="00005A04">
      <w:pPr>
        <w:rPr>
          <w:lang w:val="ru-RU"/>
        </w:rPr>
      </w:pPr>
    </w:p>
    <w:sectPr w:rsidR="00005A04" w:rsidRPr="007D7689" w:rsidSect="00005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D7689"/>
    <w:rsid w:val="00005A04"/>
    <w:rsid w:val="001F6E88"/>
    <w:rsid w:val="007D7689"/>
    <w:rsid w:val="00AA6BFC"/>
    <w:rsid w:val="00AD320E"/>
    <w:rsid w:val="00B23F2F"/>
    <w:rsid w:val="00CD5ED0"/>
    <w:rsid w:val="00D47EE0"/>
    <w:rsid w:val="00FC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337C3-C945-48B7-A6CB-9DF2901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89"/>
    <w:pPr>
      <w:spacing w:before="0" w:after="200" w:line="276" w:lineRule="auto"/>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нак Знак1 Зн,З"/>
    <w:basedOn w:val="a"/>
    <w:link w:val="a4"/>
    <w:qFormat/>
    <w:rsid w:val="007D76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нак Знак1 Зн Знак"/>
    <w:link w:val="a3"/>
    <w:rsid w:val="007D76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aalimzhanova</dc:creator>
  <cp:lastModifiedBy>Алия Жаксымбетова</cp:lastModifiedBy>
  <cp:revision>5</cp:revision>
  <dcterms:created xsi:type="dcterms:W3CDTF">2016-04-18T12:08:00Z</dcterms:created>
  <dcterms:modified xsi:type="dcterms:W3CDTF">2016-05-20T12:59:00Z</dcterms:modified>
</cp:coreProperties>
</file>