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B2B" w:rsidRDefault="00675B2B"/>
    <w:p w:rsidR="003C5874" w:rsidRDefault="00BB586D" w:rsidP="00BB586D">
      <w:pPr>
        <w:pStyle w:val="a3"/>
        <w:rPr>
          <w:rStyle w:val="a4"/>
          <w:sz w:val="31"/>
          <w:szCs w:val="31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</w:t>
      </w:r>
      <w:r w:rsidR="003C5874">
        <w:rPr>
          <w:rStyle w:val="a4"/>
          <w:sz w:val="31"/>
          <w:szCs w:val="31"/>
        </w:rPr>
        <w:t>ПОЛОЖЕНИЕ О ПОПЕЧИТЕЛЬСКОМ СОВЕТЕ</w:t>
      </w:r>
    </w:p>
    <w:p w:rsidR="003C5874" w:rsidRDefault="003C5874" w:rsidP="003C5874">
      <w:pPr>
        <w:pStyle w:val="a3"/>
        <w:jc w:val="center"/>
      </w:pPr>
      <w:r>
        <w:rPr>
          <w:rStyle w:val="a4"/>
          <w:sz w:val="31"/>
          <w:szCs w:val="31"/>
        </w:rPr>
        <w:t>ГУ «</w:t>
      </w:r>
      <w:proofErr w:type="spellStart"/>
      <w:r>
        <w:rPr>
          <w:rStyle w:val="a4"/>
          <w:sz w:val="31"/>
          <w:szCs w:val="31"/>
        </w:rPr>
        <w:t>Богдановская</w:t>
      </w:r>
      <w:proofErr w:type="spellEnd"/>
      <w:r>
        <w:rPr>
          <w:rStyle w:val="a4"/>
          <w:sz w:val="31"/>
          <w:szCs w:val="31"/>
        </w:rPr>
        <w:t xml:space="preserve"> ООШ Павлодарского района»</w:t>
      </w:r>
    </w:p>
    <w:p w:rsidR="003C5874" w:rsidRDefault="003C5874" w:rsidP="003C5874">
      <w:pPr>
        <w:pStyle w:val="a3"/>
        <w:jc w:val="center"/>
      </w:pPr>
      <w:r>
        <w:rPr>
          <w:rStyle w:val="a4"/>
          <w:sz w:val="31"/>
          <w:szCs w:val="31"/>
        </w:rPr>
        <w:t>1.</w:t>
      </w:r>
      <w:r>
        <w:rPr>
          <w:sz w:val="31"/>
          <w:szCs w:val="31"/>
        </w:rPr>
        <w:t> </w:t>
      </w:r>
      <w:r>
        <w:rPr>
          <w:rStyle w:val="a4"/>
          <w:sz w:val="31"/>
          <w:szCs w:val="31"/>
        </w:rPr>
        <w:t>ОБЩИЕ ПОЛОЖЕНИЯ.</w:t>
      </w:r>
    </w:p>
    <w:p w:rsidR="003C5874" w:rsidRDefault="003C5874" w:rsidP="003C5874">
      <w:pPr>
        <w:pStyle w:val="a3"/>
      </w:pPr>
      <w:r>
        <w:rPr>
          <w:sz w:val="31"/>
          <w:szCs w:val="31"/>
        </w:rPr>
        <w:t xml:space="preserve">1.1  </w:t>
      </w:r>
      <w:r>
        <w:rPr>
          <w:rStyle w:val="a4"/>
          <w:sz w:val="31"/>
          <w:szCs w:val="31"/>
        </w:rPr>
        <w:t xml:space="preserve">Попечительство </w:t>
      </w:r>
      <w:r>
        <w:rPr>
          <w:sz w:val="31"/>
          <w:szCs w:val="31"/>
        </w:rPr>
        <w:t>– сфера социальной активности, связанная с поддержкой развития системы образования, видов гуманитарной деятельности (образование, наука, культура и искусство, спорт и здравоохранение).</w:t>
      </w:r>
    </w:p>
    <w:p w:rsidR="003C5874" w:rsidRDefault="003C5874" w:rsidP="003C5874">
      <w:pPr>
        <w:pStyle w:val="a3"/>
      </w:pPr>
      <w:r>
        <w:rPr>
          <w:sz w:val="31"/>
          <w:szCs w:val="31"/>
        </w:rPr>
        <w:t xml:space="preserve">1.2.  </w:t>
      </w:r>
      <w:r>
        <w:rPr>
          <w:rStyle w:val="a4"/>
          <w:sz w:val="31"/>
          <w:szCs w:val="31"/>
        </w:rPr>
        <w:t>Попечители</w:t>
      </w:r>
      <w:r>
        <w:rPr>
          <w:sz w:val="31"/>
          <w:szCs w:val="31"/>
        </w:rPr>
        <w:t xml:space="preserve"> – физические и юридические лица, осуществляющие попечительскую деятельность.</w:t>
      </w:r>
    </w:p>
    <w:p w:rsidR="003C5874" w:rsidRDefault="003C5874" w:rsidP="003C5874">
      <w:pPr>
        <w:pStyle w:val="a3"/>
      </w:pPr>
      <w:r>
        <w:rPr>
          <w:sz w:val="31"/>
          <w:szCs w:val="31"/>
        </w:rPr>
        <w:t xml:space="preserve">1.3. </w:t>
      </w:r>
      <w:r>
        <w:rPr>
          <w:rStyle w:val="a4"/>
          <w:sz w:val="31"/>
          <w:szCs w:val="31"/>
        </w:rPr>
        <w:t>Попечительский совет</w:t>
      </w:r>
      <w:r>
        <w:rPr>
          <w:sz w:val="31"/>
          <w:szCs w:val="31"/>
        </w:rPr>
        <w:t xml:space="preserve"> – общественное объединение, которое создается в целях развития общественно-государственных форм </w:t>
      </w:r>
      <w:proofErr w:type="spellStart"/>
      <w:r>
        <w:rPr>
          <w:sz w:val="31"/>
          <w:szCs w:val="31"/>
        </w:rPr>
        <w:t>соуправления</w:t>
      </w:r>
      <w:proofErr w:type="spellEnd"/>
      <w:r>
        <w:rPr>
          <w:sz w:val="31"/>
          <w:szCs w:val="31"/>
        </w:rPr>
        <w:t xml:space="preserve"> и дополнительного привлечения финансовых ресурсов в поддержку учреждений образования и гуманитарной деятельности.</w:t>
      </w:r>
    </w:p>
    <w:p w:rsidR="003C5874" w:rsidRDefault="003C5874" w:rsidP="003C5874">
      <w:pPr>
        <w:pStyle w:val="a3"/>
      </w:pPr>
      <w:r>
        <w:rPr>
          <w:sz w:val="31"/>
          <w:szCs w:val="31"/>
        </w:rPr>
        <w:t xml:space="preserve">1.4.  </w:t>
      </w:r>
      <w:r>
        <w:rPr>
          <w:rStyle w:val="a4"/>
          <w:sz w:val="31"/>
          <w:szCs w:val="31"/>
        </w:rPr>
        <w:t>Получатели попечительской поддержки</w:t>
      </w:r>
      <w:r>
        <w:rPr>
          <w:sz w:val="31"/>
          <w:szCs w:val="31"/>
        </w:rPr>
        <w:t xml:space="preserve"> – физические и юридические лица, осуществляющие образовательную и гуманитарную деятельность, связанную с развитием юного поколения Республики Казахстан  на средства, выделяемые и привлекаемые попечителем.</w:t>
      </w:r>
    </w:p>
    <w:p w:rsidR="003C5874" w:rsidRDefault="003C5874" w:rsidP="003C5874">
      <w:pPr>
        <w:pStyle w:val="a3"/>
      </w:pPr>
      <w:r>
        <w:rPr>
          <w:sz w:val="31"/>
          <w:szCs w:val="31"/>
        </w:rPr>
        <w:t>1.5  Попечительский совет ГУ «</w:t>
      </w:r>
      <w:proofErr w:type="spellStart"/>
      <w:r>
        <w:rPr>
          <w:sz w:val="31"/>
          <w:szCs w:val="31"/>
        </w:rPr>
        <w:t>Богдановская</w:t>
      </w:r>
      <w:proofErr w:type="spellEnd"/>
      <w:r>
        <w:rPr>
          <w:sz w:val="31"/>
          <w:szCs w:val="31"/>
        </w:rPr>
        <w:t xml:space="preserve"> ООШ Павлодарского района» в соответствии с п. 9 ст. 44 Закона Республики Казахстан “Об образовании” является формой коллегиального управления школой.</w:t>
      </w:r>
    </w:p>
    <w:p w:rsidR="003C5874" w:rsidRDefault="003C5874" w:rsidP="003C5874">
      <w:pPr>
        <w:pStyle w:val="a3"/>
      </w:pPr>
      <w:r>
        <w:rPr>
          <w:sz w:val="31"/>
          <w:szCs w:val="31"/>
        </w:rPr>
        <w:t>1.6. Попечительский совет действует на основании Устава образовательного учреждения и данного Положения без статуса юридического лица.</w:t>
      </w:r>
    </w:p>
    <w:p w:rsidR="003C5874" w:rsidRDefault="003C5874" w:rsidP="003C5874">
      <w:pPr>
        <w:pStyle w:val="a3"/>
      </w:pPr>
      <w:r>
        <w:rPr>
          <w:sz w:val="31"/>
          <w:szCs w:val="31"/>
        </w:rPr>
        <w:t xml:space="preserve">1.7. </w:t>
      </w:r>
      <w:proofErr w:type="gramStart"/>
      <w:r>
        <w:rPr>
          <w:sz w:val="31"/>
          <w:szCs w:val="31"/>
        </w:rPr>
        <w:t>Цель Попечительского совета – содействовать развитию образовательного учреждения, укреплять его связи с другими организациями, действующими на территории Луганского с/о, привлекать и активно использовать материальные и финансовые средства.</w:t>
      </w:r>
      <w:proofErr w:type="gramEnd"/>
    </w:p>
    <w:p w:rsidR="003C5874" w:rsidRDefault="003C5874" w:rsidP="003C5874">
      <w:pPr>
        <w:pStyle w:val="a3"/>
      </w:pPr>
      <w:r>
        <w:rPr>
          <w:sz w:val="31"/>
          <w:szCs w:val="31"/>
        </w:rPr>
        <w:lastRenderedPageBreak/>
        <w:t>1.10. Благотворительная деятельность осуществляется на основе договорных отношений, которые регулируются ГК РК (дарение и пожертвования ст. 506, 516 ГК РК).</w:t>
      </w:r>
    </w:p>
    <w:p w:rsidR="003C5874" w:rsidRDefault="003C5874" w:rsidP="003C5874">
      <w:pPr>
        <w:pStyle w:val="a3"/>
        <w:jc w:val="center"/>
      </w:pPr>
      <w:r>
        <w:rPr>
          <w:rStyle w:val="a4"/>
          <w:sz w:val="31"/>
          <w:szCs w:val="31"/>
        </w:rPr>
        <w:t>2. СОСТАВ ПОПЕЧИТЕЛЬСКОГО СОВЕТА.</w:t>
      </w:r>
    </w:p>
    <w:p w:rsidR="003C5874" w:rsidRDefault="003C5874" w:rsidP="003C5874">
      <w:pPr>
        <w:pStyle w:val="a3"/>
      </w:pPr>
      <w:r>
        <w:rPr>
          <w:sz w:val="31"/>
          <w:szCs w:val="31"/>
        </w:rPr>
        <w:t> 2.1</w:t>
      </w:r>
      <w:proofErr w:type="gramStart"/>
      <w:r>
        <w:rPr>
          <w:sz w:val="31"/>
          <w:szCs w:val="31"/>
        </w:rPr>
        <w:t xml:space="preserve"> В</w:t>
      </w:r>
      <w:proofErr w:type="gramEnd"/>
      <w:r>
        <w:rPr>
          <w:sz w:val="31"/>
          <w:szCs w:val="31"/>
        </w:rPr>
        <w:t xml:space="preserve"> Состав Попечительского совета входят:</w:t>
      </w:r>
      <w:r>
        <w:rPr>
          <w:sz w:val="31"/>
          <w:szCs w:val="31"/>
        </w:rPr>
        <w:br/>
        <w:t>- представители родительской общественности и педагогического совета.</w:t>
      </w:r>
    </w:p>
    <w:p w:rsidR="003C5874" w:rsidRDefault="003C5874" w:rsidP="003C5874">
      <w:pPr>
        <w:pStyle w:val="a3"/>
      </w:pPr>
      <w:r>
        <w:rPr>
          <w:sz w:val="31"/>
          <w:szCs w:val="31"/>
        </w:rPr>
        <w:t>2.2 Персональный состав Попечительского совета формируется администрацией образовательного учреждения с учётом рекомендации общего собрания образовательного учреждения.</w:t>
      </w:r>
    </w:p>
    <w:p w:rsidR="003C5874" w:rsidRDefault="003C5874" w:rsidP="003C5874">
      <w:pPr>
        <w:pStyle w:val="a3"/>
      </w:pPr>
      <w:r>
        <w:rPr>
          <w:sz w:val="31"/>
          <w:szCs w:val="31"/>
        </w:rPr>
        <w:t>2.3 Председатель Попечительского совета избирается на заседании Попечительского совета образовательного учреждения. Срок полномочий председателя ограничивается сроком его управления в Попечительском совете.</w:t>
      </w:r>
    </w:p>
    <w:p w:rsidR="003C5874" w:rsidRDefault="003C5874" w:rsidP="003C5874">
      <w:pPr>
        <w:pStyle w:val="a3"/>
      </w:pPr>
      <w:r>
        <w:rPr>
          <w:sz w:val="31"/>
          <w:szCs w:val="31"/>
        </w:rPr>
        <w:t>2.4 Заместитель председателя и его секретарь избираются Попечительским советом.</w:t>
      </w:r>
    </w:p>
    <w:p w:rsidR="003C5874" w:rsidRDefault="003C5874" w:rsidP="003C5874">
      <w:pPr>
        <w:pStyle w:val="a3"/>
      </w:pPr>
      <w:r>
        <w:rPr>
          <w:sz w:val="31"/>
          <w:szCs w:val="31"/>
        </w:rPr>
        <w:t>2.5 Распределение поручений между членами Попечительского совета определяется на заседании совета.</w:t>
      </w:r>
    </w:p>
    <w:p w:rsidR="003C5874" w:rsidRDefault="003C5874" w:rsidP="003C5874">
      <w:pPr>
        <w:pStyle w:val="a3"/>
      </w:pPr>
      <w:r>
        <w:rPr>
          <w:sz w:val="31"/>
          <w:szCs w:val="31"/>
        </w:rPr>
        <w:t>2.6 Осуществление своих функций членами Попечительского совета проводится на безвозмездной основе.</w:t>
      </w:r>
    </w:p>
    <w:p w:rsidR="003C5874" w:rsidRDefault="003C5874" w:rsidP="003C5874">
      <w:pPr>
        <w:pStyle w:val="a3"/>
      </w:pPr>
      <w:r>
        <w:rPr>
          <w:sz w:val="31"/>
          <w:szCs w:val="31"/>
        </w:rPr>
        <w:t>2.7 Изменения и дополнения в настоящее положение вносятся общим собранием Попечительского Совета и утверждаются на его заседании.</w:t>
      </w:r>
    </w:p>
    <w:p w:rsidR="003C5874" w:rsidRDefault="003C5874" w:rsidP="003C5874">
      <w:pPr>
        <w:pStyle w:val="a3"/>
        <w:jc w:val="center"/>
      </w:pPr>
      <w:r>
        <w:rPr>
          <w:rStyle w:val="a4"/>
          <w:sz w:val="31"/>
          <w:szCs w:val="31"/>
        </w:rPr>
        <w:t>3. ЗАДАЧИ ПОПЕЧИТЕЛЬСКОГО СОВЕТА.</w:t>
      </w:r>
    </w:p>
    <w:p w:rsidR="003C5874" w:rsidRDefault="003C5874" w:rsidP="003C5874">
      <w:pPr>
        <w:pStyle w:val="a3"/>
      </w:pPr>
      <w:r>
        <w:rPr>
          <w:sz w:val="31"/>
          <w:szCs w:val="31"/>
        </w:rPr>
        <w:t>3.1 Выдвижение и обсуждение инициатив, направленных на совершенствование, повышение прозрачности деятельности общеобразовательных организаций;</w:t>
      </w:r>
    </w:p>
    <w:p w:rsidR="003C5874" w:rsidRDefault="003C5874" w:rsidP="003C5874">
      <w:pPr>
        <w:pStyle w:val="a3"/>
      </w:pPr>
      <w:r>
        <w:rPr>
          <w:sz w:val="31"/>
          <w:szCs w:val="31"/>
        </w:rPr>
        <w:t>3.2 Содействие в укреплении и совершенствовании материально-технической и учебной базы общеобразовательной организации, благоустройстве ее помещений и территории;</w:t>
      </w:r>
    </w:p>
    <w:p w:rsidR="003C5874" w:rsidRDefault="003C5874" w:rsidP="003C5874">
      <w:pPr>
        <w:pStyle w:val="a3"/>
      </w:pPr>
      <w:r>
        <w:rPr>
          <w:sz w:val="31"/>
          <w:szCs w:val="31"/>
        </w:rPr>
        <w:t>3.3 Содействие в совершенствовании условий для осуществления образовательного процесса, в охране жизни и здоровья обучающихся;</w:t>
      </w:r>
    </w:p>
    <w:p w:rsidR="003C5874" w:rsidRDefault="003C5874" w:rsidP="003C5874">
      <w:pPr>
        <w:pStyle w:val="a3"/>
      </w:pPr>
      <w:r>
        <w:rPr>
          <w:sz w:val="31"/>
          <w:szCs w:val="31"/>
        </w:rPr>
        <w:lastRenderedPageBreak/>
        <w:t>3.4 Создание условий для эффективного взаимодействия органов школы с общественностью;</w:t>
      </w:r>
    </w:p>
    <w:p w:rsidR="003C5874" w:rsidRDefault="003C5874" w:rsidP="003C5874">
      <w:pPr>
        <w:pStyle w:val="a3"/>
      </w:pPr>
      <w:r>
        <w:rPr>
          <w:sz w:val="31"/>
          <w:szCs w:val="31"/>
        </w:rPr>
        <w:t>3.5 Усиление образовательного, финансового, кадрового потенциала школы;</w:t>
      </w:r>
    </w:p>
    <w:p w:rsidR="003C5874" w:rsidRDefault="003C5874" w:rsidP="003C5874">
      <w:pPr>
        <w:pStyle w:val="a3"/>
      </w:pPr>
      <w:r>
        <w:rPr>
          <w:sz w:val="31"/>
          <w:szCs w:val="31"/>
        </w:rPr>
        <w:t>3.6 Создание механизмов для прозрачного и эффективного использования внебюджетных финансовых и материальных средств переданных ОУ.</w:t>
      </w:r>
    </w:p>
    <w:p w:rsidR="003C5874" w:rsidRDefault="003C5874" w:rsidP="003C5874">
      <w:pPr>
        <w:pStyle w:val="a3"/>
      </w:pPr>
      <w:r>
        <w:rPr>
          <w:sz w:val="31"/>
          <w:szCs w:val="31"/>
        </w:rPr>
        <w:t>3.7 Содействие привлечению в школу дополнительных источников финансирования;</w:t>
      </w:r>
    </w:p>
    <w:p w:rsidR="003C5874" w:rsidRDefault="003C5874" w:rsidP="003C5874">
      <w:pPr>
        <w:pStyle w:val="a3"/>
      </w:pPr>
      <w:r>
        <w:rPr>
          <w:sz w:val="31"/>
          <w:szCs w:val="31"/>
        </w:rPr>
        <w:t>3.8 Защита законных прав и интересов обучающихся.</w:t>
      </w:r>
    </w:p>
    <w:p w:rsidR="003C5874" w:rsidRDefault="003C5874" w:rsidP="003C5874">
      <w:pPr>
        <w:pStyle w:val="a3"/>
        <w:jc w:val="center"/>
      </w:pPr>
      <w:r>
        <w:rPr>
          <w:rStyle w:val="a4"/>
          <w:sz w:val="31"/>
          <w:szCs w:val="31"/>
        </w:rPr>
        <w:t>4. ФОРМЫ, ПОРЯДОК ПРИВЛЕЧЕНИЯ И РАСХОДОВАНИЯ ДОПОЛНИТЕЛЬНЫХ ВНЕБЮДЖЕТНЫХ СРЕДСТВ.</w:t>
      </w:r>
    </w:p>
    <w:p w:rsidR="003C5874" w:rsidRDefault="003C5874" w:rsidP="003C5874">
      <w:pPr>
        <w:pStyle w:val="a3"/>
      </w:pPr>
      <w:r>
        <w:rPr>
          <w:sz w:val="31"/>
          <w:szCs w:val="31"/>
        </w:rPr>
        <w:t>4.1 Привлечение дополнительных внебюджетных средств попечительским советом осуществляется в форме добровольных пожертвований и целевых взносов физических и юридических лиц.</w:t>
      </w:r>
    </w:p>
    <w:p w:rsidR="003C5874" w:rsidRDefault="003C5874" w:rsidP="003C5874">
      <w:pPr>
        <w:pStyle w:val="a3"/>
      </w:pPr>
      <w:r>
        <w:rPr>
          <w:sz w:val="31"/>
          <w:szCs w:val="31"/>
        </w:rPr>
        <w:t>4.2 Привлечение целевых взносов может иметь своей целью приобретение необходимого школе имущества, укрепление и развитие материально-технической базы учреждения, охрану безопасности воспитанников, либо решение иных задач, не противоречащих действующему законодательству и уставной деятельности учреждения. Инициатива о привлечении целевых взносов может исходить от руководителя ОУ, попечительского совета или иного органа самоуправления учреждения.</w:t>
      </w:r>
    </w:p>
    <w:p w:rsidR="003C5874" w:rsidRDefault="003C5874" w:rsidP="003C5874">
      <w:pPr>
        <w:pStyle w:val="a3"/>
      </w:pPr>
      <w:r>
        <w:rPr>
          <w:sz w:val="31"/>
          <w:szCs w:val="31"/>
        </w:rPr>
        <w:t>4.3 Целевые взносы вносятся на расчетный счет образовательного учреждения. Распоряжение привлеченными целевыми взносами осуществляет руководитель образовательного учреждения по объявленному целевому назначению по согласованию с попечительским советом.</w:t>
      </w:r>
    </w:p>
    <w:p w:rsidR="003C5874" w:rsidRDefault="003C5874" w:rsidP="003C5874">
      <w:pPr>
        <w:pStyle w:val="a3"/>
      </w:pPr>
      <w:r>
        <w:rPr>
          <w:sz w:val="31"/>
          <w:szCs w:val="31"/>
        </w:rPr>
        <w:t>4.4 Пожертвование в школе могут производиться физическими и юридическими лицами в денежном или материальном выражении в порядке, установленном ГК РК.</w:t>
      </w:r>
    </w:p>
    <w:p w:rsidR="003C5874" w:rsidRDefault="003C5874" w:rsidP="003C5874">
      <w:pPr>
        <w:pStyle w:val="a3"/>
      </w:pPr>
      <w:r>
        <w:rPr>
          <w:sz w:val="31"/>
          <w:szCs w:val="31"/>
        </w:rPr>
        <w:lastRenderedPageBreak/>
        <w:t>4.5 Бухгалтерский учет и отчетность по целевым взносам и пожертвованиям осуществляется в порядке, установленном действующим законодательством. </w:t>
      </w:r>
    </w:p>
    <w:p w:rsidR="003C5874" w:rsidRDefault="003C5874" w:rsidP="003C5874">
      <w:pPr>
        <w:pStyle w:val="a3"/>
        <w:jc w:val="center"/>
      </w:pPr>
      <w:r>
        <w:rPr>
          <w:rStyle w:val="a4"/>
          <w:sz w:val="31"/>
          <w:szCs w:val="31"/>
        </w:rPr>
        <w:t>5. ПРАВА И ОБЯЗАННОСТИ ПОПЕЧИТЕЛЬСКОГО СОВЕТА.</w:t>
      </w:r>
    </w:p>
    <w:p w:rsidR="003C5874" w:rsidRDefault="003C5874" w:rsidP="003C5874">
      <w:pPr>
        <w:pStyle w:val="a3"/>
      </w:pPr>
      <w:r>
        <w:rPr>
          <w:sz w:val="31"/>
          <w:szCs w:val="31"/>
        </w:rPr>
        <w:t>5.1 Попечительский совет проводит заседания не менее четырёх раз в год.</w:t>
      </w:r>
    </w:p>
    <w:p w:rsidR="003C5874" w:rsidRDefault="003C5874" w:rsidP="003C5874">
      <w:pPr>
        <w:pStyle w:val="a3"/>
      </w:pPr>
      <w:r>
        <w:rPr>
          <w:sz w:val="31"/>
          <w:szCs w:val="31"/>
        </w:rPr>
        <w:t>5.2</w:t>
      </w:r>
      <w:proofErr w:type="gramStart"/>
      <w:r>
        <w:rPr>
          <w:sz w:val="31"/>
          <w:szCs w:val="31"/>
        </w:rPr>
        <w:t xml:space="preserve"> П</w:t>
      </w:r>
      <w:proofErr w:type="gramEnd"/>
      <w:r>
        <w:rPr>
          <w:sz w:val="31"/>
          <w:szCs w:val="31"/>
        </w:rPr>
        <w:t>о итогам рассматриваемых вопросов Попечительский совет принимает решения, которые доводятся до сведения администрации образовательного учреждения и Педагогического совета.</w:t>
      </w:r>
    </w:p>
    <w:p w:rsidR="003C5874" w:rsidRDefault="003C5874" w:rsidP="003C5874">
      <w:pPr>
        <w:pStyle w:val="a3"/>
      </w:pPr>
      <w:r>
        <w:rPr>
          <w:sz w:val="31"/>
          <w:szCs w:val="31"/>
        </w:rPr>
        <w:t>5.3 Раз в полугодие рассматриваются отчёты директора об использовании образовательным учреждением финансовых средств, предоставляемых Попечительским советом для развития материально-технической базы образовательного учреждения.</w:t>
      </w:r>
    </w:p>
    <w:p w:rsidR="003C5874" w:rsidRDefault="003C5874" w:rsidP="003C5874">
      <w:pPr>
        <w:pStyle w:val="a3"/>
      </w:pPr>
      <w:r>
        <w:rPr>
          <w:sz w:val="31"/>
          <w:szCs w:val="31"/>
        </w:rPr>
        <w:t>5.4</w:t>
      </w:r>
      <w:proofErr w:type="gramStart"/>
      <w:r>
        <w:rPr>
          <w:sz w:val="31"/>
          <w:szCs w:val="31"/>
        </w:rPr>
        <w:t xml:space="preserve"> Н</w:t>
      </w:r>
      <w:proofErr w:type="gramEnd"/>
      <w:r>
        <w:rPr>
          <w:sz w:val="31"/>
          <w:szCs w:val="31"/>
        </w:rPr>
        <w:t>есёт ответственность за целевое и эффективное использование внебюджетных средств в интересах развития образовательного учреждения.</w:t>
      </w:r>
    </w:p>
    <w:p w:rsidR="003C5874" w:rsidRDefault="003C5874" w:rsidP="003C5874">
      <w:pPr>
        <w:pStyle w:val="a3"/>
      </w:pPr>
      <w:r>
        <w:rPr>
          <w:sz w:val="31"/>
          <w:szCs w:val="31"/>
        </w:rPr>
        <w:t>5.5</w:t>
      </w:r>
      <w:proofErr w:type="gramStart"/>
      <w:r>
        <w:rPr>
          <w:sz w:val="31"/>
          <w:szCs w:val="31"/>
        </w:rPr>
        <w:t xml:space="preserve"> О</w:t>
      </w:r>
      <w:proofErr w:type="gramEnd"/>
      <w:r>
        <w:rPr>
          <w:sz w:val="31"/>
          <w:szCs w:val="31"/>
        </w:rPr>
        <w:t>существляет контроль за расходованием внебюджетных средств образовательного учреждения.</w:t>
      </w:r>
    </w:p>
    <w:p w:rsidR="003C5874" w:rsidRDefault="003C5874" w:rsidP="003C5874">
      <w:pPr>
        <w:pStyle w:val="a3"/>
      </w:pPr>
      <w:r>
        <w:rPr>
          <w:sz w:val="31"/>
          <w:szCs w:val="31"/>
        </w:rPr>
        <w:t>5.6</w:t>
      </w:r>
      <w:proofErr w:type="gramStart"/>
      <w:r>
        <w:rPr>
          <w:sz w:val="31"/>
          <w:szCs w:val="31"/>
        </w:rPr>
        <w:t xml:space="preserve"> В</w:t>
      </w:r>
      <w:proofErr w:type="gramEnd"/>
      <w:r>
        <w:rPr>
          <w:sz w:val="31"/>
          <w:szCs w:val="31"/>
        </w:rPr>
        <w:t>се решения Попечительского совета принимаются большинством голосов.</w:t>
      </w:r>
    </w:p>
    <w:p w:rsidR="003C5874" w:rsidRDefault="003C5874" w:rsidP="003C5874">
      <w:pPr>
        <w:pStyle w:val="a3"/>
      </w:pPr>
      <w:r>
        <w:rPr>
          <w:sz w:val="31"/>
          <w:szCs w:val="31"/>
        </w:rPr>
        <w:t xml:space="preserve">5.7 Попечительский совет периодически </w:t>
      </w:r>
      <w:proofErr w:type="gramStart"/>
      <w:r>
        <w:rPr>
          <w:sz w:val="31"/>
          <w:szCs w:val="31"/>
        </w:rPr>
        <w:t>отчитывается  о</w:t>
      </w:r>
      <w:proofErr w:type="gramEnd"/>
      <w:r>
        <w:rPr>
          <w:sz w:val="31"/>
          <w:szCs w:val="31"/>
        </w:rPr>
        <w:t xml:space="preserve"> своей деятельности на родительском комитете  школы.</w:t>
      </w:r>
    </w:p>
    <w:p w:rsidR="003C5874" w:rsidRDefault="003C5874" w:rsidP="003C5874">
      <w:pPr>
        <w:pStyle w:val="a3"/>
        <w:jc w:val="center"/>
      </w:pPr>
      <w:r>
        <w:rPr>
          <w:rStyle w:val="a4"/>
          <w:sz w:val="31"/>
          <w:szCs w:val="31"/>
        </w:rPr>
        <w:t>6. ДЕЛОПРОИЗВОДСТВО ПОПЕЧИТЕЛЬСКОГО СОВЕТА.</w:t>
      </w:r>
    </w:p>
    <w:p w:rsidR="003C5874" w:rsidRDefault="003C5874" w:rsidP="003C5874">
      <w:pPr>
        <w:pStyle w:val="a3"/>
      </w:pPr>
      <w:r>
        <w:rPr>
          <w:sz w:val="31"/>
          <w:szCs w:val="31"/>
        </w:rPr>
        <w:t>6.1</w:t>
      </w:r>
      <w:proofErr w:type="gramStart"/>
      <w:r>
        <w:rPr>
          <w:sz w:val="31"/>
          <w:szCs w:val="31"/>
        </w:rPr>
        <w:t>  Н</w:t>
      </w:r>
      <w:proofErr w:type="gramEnd"/>
      <w:r>
        <w:rPr>
          <w:sz w:val="31"/>
          <w:szCs w:val="31"/>
        </w:rPr>
        <w:t>а заседании Попечительского совета ведётся протокол, подписываемый председателем и секретарём.</w:t>
      </w:r>
    </w:p>
    <w:p w:rsidR="003C5874" w:rsidRDefault="003C5874" w:rsidP="003C5874">
      <w:pPr>
        <w:pStyle w:val="a3"/>
      </w:pPr>
      <w:r>
        <w:rPr>
          <w:sz w:val="31"/>
          <w:szCs w:val="31"/>
        </w:rPr>
        <w:t>6.2  Функции секретаря возлагаются на одного из членов Попечительского совета.</w:t>
      </w:r>
    </w:p>
    <w:p w:rsidR="003C5874" w:rsidRDefault="003C5874" w:rsidP="003C5874">
      <w:pPr>
        <w:pStyle w:val="a3"/>
      </w:pPr>
      <w:r>
        <w:rPr>
          <w:sz w:val="31"/>
          <w:szCs w:val="31"/>
        </w:rPr>
        <w:t>6.3  Документация хранится у председателя Попечительского совета 1 год.</w:t>
      </w:r>
    </w:p>
    <w:p w:rsidR="003C5874" w:rsidRDefault="003C5874" w:rsidP="003C5874">
      <w:pPr>
        <w:pStyle w:val="a3"/>
      </w:pPr>
      <w:r>
        <w:rPr>
          <w:sz w:val="31"/>
          <w:szCs w:val="31"/>
        </w:rPr>
        <w:lastRenderedPageBreak/>
        <w:t>Срок действия Положения: до изменения типа (или вида) образовательного учреждения</w:t>
      </w:r>
    </w:p>
    <w:p w:rsidR="003C5874" w:rsidRDefault="003C5874" w:rsidP="003C5874">
      <w:pPr>
        <w:pStyle w:val="a3"/>
        <w:jc w:val="center"/>
      </w:pPr>
      <w:r>
        <w:rPr>
          <w:rStyle w:val="a4"/>
          <w:sz w:val="31"/>
          <w:szCs w:val="31"/>
        </w:rPr>
        <w:t>7. ПРИНЦИПЫ ПОПЕЧИТЕЛЬСКОЙ ДЕЯТЕЛЬНОСТИ.</w:t>
      </w:r>
    </w:p>
    <w:p w:rsidR="003C5874" w:rsidRDefault="003C5874" w:rsidP="003C5874">
      <w:pPr>
        <w:pStyle w:val="a3"/>
      </w:pPr>
      <w:r>
        <w:rPr>
          <w:sz w:val="31"/>
          <w:szCs w:val="31"/>
        </w:rPr>
        <w:t>Деятельность попечительских советов основывается на принципах:</w:t>
      </w:r>
      <w:r>
        <w:rPr>
          <w:sz w:val="31"/>
          <w:szCs w:val="31"/>
        </w:rPr>
        <w:br/>
        <w:t>- демократичности;</w:t>
      </w:r>
      <w:r>
        <w:rPr>
          <w:sz w:val="31"/>
          <w:szCs w:val="31"/>
        </w:rPr>
        <w:br/>
        <w:t>- коллегиальности;</w:t>
      </w:r>
      <w:r>
        <w:rPr>
          <w:sz w:val="31"/>
          <w:szCs w:val="31"/>
        </w:rPr>
        <w:br/>
        <w:t>- длительности сотрудничества;</w:t>
      </w:r>
      <w:r>
        <w:rPr>
          <w:sz w:val="31"/>
          <w:szCs w:val="31"/>
        </w:rPr>
        <w:br/>
        <w:t>- гласности и открытости деятельности.</w:t>
      </w:r>
    </w:p>
    <w:p w:rsidR="003C5874" w:rsidRDefault="003C5874" w:rsidP="003C5874">
      <w:pPr>
        <w:pStyle w:val="a3"/>
      </w:pPr>
      <w:r>
        <w:rPr>
          <w:sz w:val="31"/>
          <w:szCs w:val="31"/>
        </w:rPr>
        <w:t>Деятельность участников попечительства основывается на принципах:</w:t>
      </w:r>
      <w:r>
        <w:rPr>
          <w:sz w:val="31"/>
          <w:szCs w:val="31"/>
        </w:rPr>
        <w:br/>
        <w:t>- добровольности;</w:t>
      </w:r>
      <w:r>
        <w:rPr>
          <w:sz w:val="31"/>
          <w:szCs w:val="31"/>
        </w:rPr>
        <w:br/>
        <w:t>- законности деятельности и равенства прав всех участников;</w:t>
      </w:r>
      <w:r>
        <w:rPr>
          <w:sz w:val="31"/>
          <w:szCs w:val="31"/>
        </w:rPr>
        <w:br/>
        <w:t>- свободы выбора получателя помощи;</w:t>
      </w:r>
      <w:r>
        <w:rPr>
          <w:sz w:val="31"/>
          <w:szCs w:val="31"/>
        </w:rPr>
        <w:br/>
        <w:t>- духовных ценностей сострадания, милосердия, бескорыстия.</w:t>
      </w:r>
    </w:p>
    <w:p w:rsidR="003C5874" w:rsidRDefault="003C5874" w:rsidP="003C5874">
      <w:pPr>
        <w:pStyle w:val="a3"/>
        <w:jc w:val="center"/>
      </w:pPr>
      <w:r>
        <w:rPr>
          <w:rStyle w:val="a4"/>
          <w:sz w:val="31"/>
          <w:szCs w:val="31"/>
        </w:rPr>
        <w:t>8. ПРЕКРАЩЕНИЕ ДЕЯТЕЛЬНОСТИ ПОПЕЧИТЕЛЬСКОГО СОВЕТА</w:t>
      </w:r>
    </w:p>
    <w:p w:rsidR="003C5874" w:rsidRDefault="003C5874" w:rsidP="003C5874">
      <w:pPr>
        <w:pStyle w:val="a3"/>
      </w:pPr>
      <w:r>
        <w:rPr>
          <w:sz w:val="31"/>
          <w:szCs w:val="31"/>
        </w:rPr>
        <w:t>Прекращение деятельности Попечительского совета осуществляется:</w:t>
      </w:r>
      <w:r>
        <w:rPr>
          <w:sz w:val="31"/>
          <w:szCs w:val="31"/>
        </w:rPr>
        <w:br/>
        <w:t>- по инициативе Попечительского совета;</w:t>
      </w:r>
      <w:r>
        <w:rPr>
          <w:sz w:val="31"/>
          <w:szCs w:val="31"/>
        </w:rPr>
        <w:br/>
        <w:t>- при ликвидации и реорганизации.</w:t>
      </w:r>
    </w:p>
    <w:p w:rsidR="003C5874" w:rsidRDefault="003C5874"/>
    <w:p w:rsidR="003C5874" w:rsidRDefault="003C5874"/>
    <w:p w:rsidR="003C5874" w:rsidRDefault="003C5874"/>
    <w:sectPr w:rsidR="003C5874" w:rsidSect="00675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3C5874"/>
    <w:rsid w:val="002F2105"/>
    <w:rsid w:val="003C5874"/>
    <w:rsid w:val="00675B2B"/>
    <w:rsid w:val="00BB5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5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5874"/>
    <w:rPr>
      <w:b/>
      <w:bCs/>
    </w:rPr>
  </w:style>
  <w:style w:type="character" w:styleId="a5">
    <w:name w:val="Emphasis"/>
    <w:basedOn w:val="a0"/>
    <w:uiPriority w:val="20"/>
    <w:qFormat/>
    <w:rsid w:val="003C587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2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4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2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0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02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2017-11-24T10:52:00Z</cp:lastPrinted>
  <dcterms:created xsi:type="dcterms:W3CDTF">2017-11-24T10:29:00Z</dcterms:created>
  <dcterms:modified xsi:type="dcterms:W3CDTF">2017-11-24T10:55:00Z</dcterms:modified>
</cp:coreProperties>
</file>