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30" w:rsidRDefault="00C40B26" w:rsidP="00C40B26">
      <w:pPr>
        <w:jc w:val="right"/>
      </w:pPr>
      <w:r>
        <w:t>«Утверждаю»</w:t>
      </w:r>
    </w:p>
    <w:p w:rsidR="00C40B26" w:rsidRDefault="00C40B26" w:rsidP="00C40B26">
      <w:pPr>
        <w:jc w:val="right"/>
      </w:pPr>
      <w:r>
        <w:t>Директор школы</w:t>
      </w:r>
    </w:p>
    <w:p w:rsidR="00C40B26" w:rsidRDefault="00C40B26" w:rsidP="00C40B26">
      <w:pPr>
        <w:jc w:val="right"/>
      </w:pPr>
      <w:r>
        <w:t>ГУ «</w:t>
      </w:r>
      <w:proofErr w:type="spellStart"/>
      <w:r>
        <w:t>Богдановская</w:t>
      </w:r>
      <w:proofErr w:type="spellEnd"/>
      <w:r>
        <w:t xml:space="preserve"> ООШ Павлодарского района»</w:t>
      </w:r>
    </w:p>
    <w:p w:rsidR="00C40B26" w:rsidRDefault="00C40B26" w:rsidP="00C40B26">
      <w:pPr>
        <w:jc w:val="right"/>
      </w:pPr>
      <w:r>
        <w:t xml:space="preserve">______________________ </w:t>
      </w:r>
    </w:p>
    <w:p w:rsidR="00C40B26" w:rsidRDefault="00E41597" w:rsidP="00C40B26">
      <w:pPr>
        <w:jc w:val="right"/>
      </w:pPr>
      <w:proofErr w:type="spellStart"/>
      <w:r>
        <w:t>Байзаков</w:t>
      </w:r>
      <w:proofErr w:type="spellEnd"/>
      <w:r>
        <w:t xml:space="preserve"> Т.Б</w:t>
      </w:r>
      <w:r w:rsidR="00C40B26">
        <w:t>.</w:t>
      </w:r>
    </w:p>
    <w:p w:rsidR="00C40B26" w:rsidRDefault="00E41597" w:rsidP="00C40B26">
      <w:pPr>
        <w:jc w:val="right"/>
      </w:pPr>
      <w:r>
        <w:t>«___»_________2019</w:t>
      </w:r>
      <w:r w:rsidR="00C40B26">
        <w:t xml:space="preserve">год </w:t>
      </w:r>
    </w:p>
    <w:p w:rsid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0B26" w:rsidRP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B26">
        <w:rPr>
          <w:rFonts w:ascii="Times New Roman" w:hAnsi="Times New Roman" w:cs="Times New Roman"/>
          <w:b/>
          <w:sz w:val="40"/>
          <w:szCs w:val="40"/>
        </w:rPr>
        <w:t xml:space="preserve">«Павлодар </w:t>
      </w:r>
      <w:proofErr w:type="spellStart"/>
      <w:r w:rsidRPr="00C40B26">
        <w:rPr>
          <w:rFonts w:ascii="Times New Roman" w:hAnsi="Times New Roman" w:cs="Times New Roman"/>
          <w:b/>
          <w:sz w:val="40"/>
          <w:szCs w:val="40"/>
        </w:rPr>
        <w:t>ауданы</w:t>
      </w:r>
      <w:proofErr w:type="spellEnd"/>
      <w:r w:rsidRPr="00C40B26">
        <w:rPr>
          <w:rFonts w:ascii="Times New Roman" w:hAnsi="Times New Roman" w:cs="Times New Roman"/>
          <w:b/>
          <w:sz w:val="40"/>
          <w:szCs w:val="40"/>
        </w:rPr>
        <w:t xml:space="preserve"> Богдановка НЖББМ» ММ</w:t>
      </w:r>
    </w:p>
    <w:p w:rsid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proofErr w:type="spellStart"/>
      <w:r w:rsidRPr="00C40B26">
        <w:rPr>
          <w:rFonts w:ascii="Times New Roman" w:hAnsi="Times New Roman" w:cs="Times New Roman"/>
          <w:b/>
          <w:sz w:val="40"/>
          <w:szCs w:val="40"/>
        </w:rPr>
        <w:t>Балалар</w:t>
      </w:r>
      <w:proofErr w:type="spellEnd"/>
      <w:r w:rsidRPr="00C40B26">
        <w:rPr>
          <w:rFonts w:ascii="Times New Roman" w:hAnsi="Times New Roman" w:cs="Times New Roman"/>
          <w:b/>
          <w:sz w:val="40"/>
          <w:szCs w:val="40"/>
        </w:rPr>
        <w:t xml:space="preserve"> мен </w:t>
      </w:r>
      <w:proofErr w:type="spellStart"/>
      <w:r w:rsidRPr="00C40B26">
        <w:rPr>
          <w:rFonts w:ascii="Times New Roman" w:hAnsi="Times New Roman" w:cs="Times New Roman"/>
          <w:b/>
          <w:sz w:val="40"/>
          <w:szCs w:val="40"/>
        </w:rPr>
        <w:t>жососпі</w:t>
      </w:r>
      <w:proofErr w:type="gramStart"/>
      <w:r w:rsidRPr="00C40B26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C40B26">
        <w:rPr>
          <w:rFonts w:ascii="Times New Roman" w:hAnsi="Times New Roman" w:cs="Times New Roman"/>
          <w:b/>
          <w:sz w:val="40"/>
          <w:szCs w:val="40"/>
        </w:rPr>
        <w:t>імдер</w:t>
      </w:r>
      <w:proofErr w:type="spellEnd"/>
      <w:r w:rsidRPr="00C40B2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40B26">
        <w:rPr>
          <w:rFonts w:ascii="Times New Roman" w:hAnsi="Times New Roman" w:cs="Times New Roman"/>
          <w:b/>
          <w:sz w:val="40"/>
          <w:szCs w:val="40"/>
        </w:rPr>
        <w:t>демалысын</w:t>
      </w:r>
      <w:proofErr w:type="spellEnd"/>
      <w:r w:rsidRPr="00C40B26">
        <w:rPr>
          <w:rFonts w:ascii="Times New Roman" w:hAnsi="Times New Roman" w:cs="Times New Roman"/>
          <w:b/>
          <w:sz w:val="40"/>
          <w:szCs w:val="40"/>
        </w:rPr>
        <w:t xml:space="preserve"> денсаулығын</w:t>
      </w:r>
      <w:r w:rsidRPr="00C40B2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жақсарту және еңбекпен қамтасыз етуді ұйымдастырудың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="00E41597">
        <w:rPr>
          <w:rFonts w:ascii="Times New Roman" w:hAnsi="Times New Roman" w:cs="Times New Roman"/>
          <w:b/>
          <w:sz w:val="40"/>
          <w:szCs w:val="40"/>
          <w:lang w:val="kk-KZ"/>
        </w:rPr>
        <w:t>Жас -2019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  <w:r w:rsidRPr="00C40B2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бағдарламасы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Программа</w:t>
      </w:r>
    </w:p>
    <w:p w:rsid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Организация занятости, отдыха, оздоравления детей и подростков ГУ «Богдановская ООШ Павлодарского района»</w:t>
      </w:r>
    </w:p>
    <w:p w:rsidR="00C40B26" w:rsidRDefault="00E41597" w:rsidP="00C40B2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«Лето-2019</w:t>
      </w:r>
      <w:r w:rsidR="00C40B26"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C40B26" w:rsidRDefault="00C40B26" w:rsidP="00C40B2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2202837"/>
            <wp:effectExtent l="19050" t="0" r="3175" b="0"/>
            <wp:docPr id="1" name="Рисунок 1" descr="http://elite7.info/wp-content/uploads/2018/01/children-coloring-color-books-for-photo-in-children-coloring-book-at-best-all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te7.info/wp-content/uploads/2018/01/children-coloring-color-books-for-photo-in-children-coloring-book-at-best-all-ide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7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BD1877" w:rsidRDefault="00BD1877" w:rsidP="00C40B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8F0" w:rsidRDefault="009F58F0" w:rsidP="00C40B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8F0" w:rsidRDefault="009F58F0" w:rsidP="00C40B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1877" w:rsidRPr="00BD1877" w:rsidRDefault="00BD1877" w:rsidP="000509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8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Паспорт программы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Основания для разработки Программы: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Настоящая Программа разработана в соответствии с: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-Конвенцией ООН о правах ребенка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-Конституцией РК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-Законом РК «Об Образовании»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-Законом «О правах ребенка РК»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-Планом вос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питательной работы школы на 2018-2019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-Уставом школы</w:t>
      </w:r>
    </w:p>
    <w:p w:rsidR="00BD1877" w:rsidRDefault="00BD187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3F85">
        <w:rPr>
          <w:rFonts w:ascii="Times New Roman" w:hAnsi="Times New Roman" w:cs="Times New Roman"/>
          <w:b/>
          <w:sz w:val="28"/>
          <w:szCs w:val="28"/>
          <w:lang w:val="kk-KZ"/>
        </w:rPr>
        <w:t>Программа разработана в целях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создания необходимых </w:t>
      </w:r>
      <w:r w:rsidR="00D13F85">
        <w:rPr>
          <w:rFonts w:ascii="Times New Roman" w:hAnsi="Times New Roman" w:cs="Times New Roman"/>
          <w:sz w:val="28"/>
          <w:szCs w:val="28"/>
          <w:lang w:val="kk-KZ"/>
        </w:rPr>
        <w:t>условий для организации детского отдыха и занятости, развития личности ребенка в каникулярный период, укрепления здоровья детей.</w:t>
      </w:r>
    </w:p>
    <w:p w:rsidR="00D13F85" w:rsidRDefault="00D13F85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F85">
        <w:rPr>
          <w:rFonts w:ascii="Times New Roman" w:hAnsi="Times New Roman" w:cs="Times New Roman"/>
          <w:b/>
          <w:sz w:val="28"/>
          <w:szCs w:val="28"/>
          <w:lang w:val="kk-KZ"/>
        </w:rPr>
        <w:t>Основными задачами являются: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-максимальный охват детей и подростков различными формами отдыха, оздоровления и занятости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-создание условий, способствующих непрерывности образовательного процесса, организации свободного времени и досуга детей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Повышение мотивации к ЗОЖ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-обеспечение социальной защищенности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-развитие новых форм воспитательной и оздоровительной работы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-создание условий для получения несовершеннолетними опыта в трудовой деятельности</w:t>
      </w:r>
    </w:p>
    <w:p w:rsidR="00D13F85" w:rsidRDefault="00D13F85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F85">
        <w:rPr>
          <w:rFonts w:ascii="Times New Roman" w:hAnsi="Times New Roman" w:cs="Times New Roman"/>
          <w:b/>
          <w:sz w:val="28"/>
          <w:szCs w:val="28"/>
          <w:lang w:val="kk-KZ"/>
        </w:rPr>
        <w:t>Программа направлена на удовлетворение потребностей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Школы-в создании условий для воспитания здорового подрастающего поколения будущих граждан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Детей и подростков-стимулирующих развитие познавательных интересов, разносторонних способностей и творческих проявлений личности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Родителей-в обеспечении условий для максимального вовлечения учащихся в цикл оздоровительно-досуговых мероприятий, в создании комфортных условий отдыха</w:t>
      </w:r>
    </w:p>
    <w:p w:rsidR="00D13F85" w:rsidRDefault="00D13F8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Общества</w:t>
      </w:r>
      <w:r w:rsidR="000A6495">
        <w:rPr>
          <w:rFonts w:ascii="Times New Roman" w:hAnsi="Times New Roman" w:cs="Times New Roman"/>
          <w:sz w:val="28"/>
          <w:szCs w:val="28"/>
          <w:lang w:val="kk-KZ"/>
        </w:rPr>
        <w:t>-в реализации Программы развития, направленной на формирование личности, способной к продуктивной деятельности в сфере производства, культуры, общественных отношений</w:t>
      </w:r>
    </w:p>
    <w:p w:rsidR="000A6495" w:rsidRPr="000A6495" w:rsidRDefault="000A6495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Сроки, этапы реализации Програ</w:t>
      </w:r>
      <w:r w:rsidRPr="000A6495">
        <w:rPr>
          <w:rFonts w:ascii="Times New Roman" w:hAnsi="Times New Roman" w:cs="Times New Roman"/>
          <w:b/>
          <w:sz w:val="28"/>
          <w:szCs w:val="28"/>
          <w:lang w:val="kk-KZ"/>
        </w:rPr>
        <w:t>ммы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Апель-сентя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брь 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этап-организационно-методический (апрель-май)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этап-содержательно-деятельностный (июнь-август)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этап-контрольно-аналитический 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август-сентябрь)</w:t>
      </w:r>
    </w:p>
    <w:p w:rsidR="000A6495" w:rsidRDefault="000A6495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495">
        <w:rPr>
          <w:rFonts w:ascii="Times New Roman" w:hAnsi="Times New Roman" w:cs="Times New Roman"/>
          <w:b/>
          <w:sz w:val="28"/>
          <w:szCs w:val="28"/>
          <w:lang w:val="kk-KZ"/>
        </w:rPr>
        <w:t>Ожидаемые результаты Программы: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Реализация программы позволит: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-создать условия по обеспечению оздоровительного процесса учащихся школы, их трудовой, досуговой занятости</w:t>
      </w:r>
    </w:p>
    <w:p w:rsidR="009F58F0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-увеличить охват детей и подростков </w:t>
      </w:r>
      <w:r w:rsidR="009F58F0">
        <w:rPr>
          <w:rFonts w:ascii="Times New Roman" w:hAnsi="Times New Roman" w:cs="Times New Roman"/>
          <w:sz w:val="28"/>
          <w:szCs w:val="28"/>
          <w:lang w:val="kk-KZ"/>
        </w:rPr>
        <w:t>организованными формами отдыха до 100%</w:t>
      </w: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-поднять творческую активность детей, уровень саморазвития ребенка в творческой деятельности</w:t>
      </w: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-развивать навыки управления и взаимопомощи в ходе деятельности разновозрастных отрядов</w:t>
      </w: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-снизить случаии детского дорожно-транспортного травматизма</w:t>
      </w:r>
    </w:p>
    <w:p w:rsidR="009F58F0" w:rsidRPr="009F58F0" w:rsidRDefault="009F58F0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8F0">
        <w:rPr>
          <w:rFonts w:ascii="Times New Roman" w:hAnsi="Times New Roman" w:cs="Times New Roman"/>
          <w:b/>
          <w:sz w:val="28"/>
          <w:szCs w:val="28"/>
          <w:lang w:val="kk-KZ"/>
        </w:rPr>
        <w:t>Контроль за реа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лизацией П</w:t>
      </w:r>
      <w:r w:rsidRPr="009F58F0">
        <w:rPr>
          <w:rFonts w:ascii="Times New Roman" w:hAnsi="Times New Roman" w:cs="Times New Roman"/>
          <w:b/>
          <w:sz w:val="28"/>
          <w:szCs w:val="28"/>
          <w:lang w:val="kk-KZ"/>
        </w:rPr>
        <w:t>рограммы</w:t>
      </w: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-оперативный контроль начальника лагеря, директора школы</w:t>
      </w: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-открытый просмотр реализации программных мероприятий</w:t>
      </w: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-оперативная информация</w:t>
      </w:r>
    </w:p>
    <w:p w:rsidR="000A6495" w:rsidRPr="000A6495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-отчет начальнка лагеря по организации летнего отдыха учащихся</w:t>
      </w:r>
      <w:r w:rsidR="000A649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0A6495" w:rsidRDefault="000A6495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8F0" w:rsidRDefault="009F58F0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8F0" w:rsidRDefault="009F58F0" w:rsidP="009F58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8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F58F0" w:rsidRDefault="009F58F0" w:rsidP="009F58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летний период. Летние каникулы составляют значительную часть годового объема свободного времени школьников, но далеко не все родители могут предоставить своему</w:t>
      </w:r>
      <w:r w:rsidR="00C460D0">
        <w:rPr>
          <w:rFonts w:ascii="Times New Roman" w:hAnsi="Times New Roman" w:cs="Times New Roman"/>
          <w:sz w:val="28"/>
          <w:szCs w:val="28"/>
          <w:lang w:val="kk-KZ"/>
        </w:rPr>
        <w:t xml:space="preserve"> ребенку полноценный, правильно организованный отдых. Каждому родителю хочется, чтоб ребенок на каникулах был занят какой-либо деятельностью.</w:t>
      </w:r>
    </w:p>
    <w:p w:rsidR="00C460D0" w:rsidRPr="009F58F0" w:rsidRDefault="00C460D0" w:rsidP="009F58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Учреждения образования по-прежнему остаются главными организаторами занятости, отдыха и оздоровления детей. Летняя занятость детей сегодня</w:t>
      </w:r>
      <w:r w:rsidR="00A11BDB">
        <w:rPr>
          <w:rFonts w:ascii="Times New Roman" w:hAnsi="Times New Roman" w:cs="Times New Roman"/>
          <w:sz w:val="28"/>
          <w:szCs w:val="28"/>
          <w:lang w:val="kk-KZ"/>
        </w:rPr>
        <w:t>-это не только социальная защита, это еще и пространство для творческого развития, обогащения духовного мира и  интеллекта ребенка, что создает условия для социализации молодого человека  с учетом реалий современной жизни.</w:t>
      </w:r>
    </w:p>
    <w:p w:rsidR="00D13F85" w:rsidRDefault="009D208A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 времялетних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детей, трудовые объединения школьников. Такие формы занятости играют важную роль в системе оздоровления и воспитания детей, когда многие семьи находятся в сложных экономических и социальных условиях. Совместная деятельность способствуют формированию у детей коммукативных навыков.</w:t>
      </w:r>
    </w:p>
    <w:p w:rsidR="009D208A" w:rsidRDefault="009D208A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на предстоящее лето-сохранение,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оздоровлении и организованной занятости детей школы в период летних каникул.</w:t>
      </w:r>
    </w:p>
    <w:p w:rsidR="009D208A" w:rsidRDefault="009D208A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Комплексная Пр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ограмма «Лето-2019</w:t>
      </w:r>
      <w:r>
        <w:rPr>
          <w:rFonts w:ascii="Times New Roman" w:hAnsi="Times New Roman" w:cs="Times New Roman"/>
          <w:sz w:val="28"/>
          <w:szCs w:val="28"/>
          <w:lang w:val="kk-KZ"/>
        </w:rPr>
        <w:t>» подготовлена школой в соответствии с Распоряжением Премьер-министра РК №86-р от 28.06.2011г. «Об организации отдыха, оздоровления и занятости детей и подростков в период летних каникул 2011-2015года» и предусматривает комплексное решение поставленных задач через разнообразные формы занятости детей с учетом их возрастных, психолого-педагогических особенностей, интересов и возможностей, а также равномерное планирование деятельности школы во время всех трех месяцев летних каникул.</w:t>
      </w:r>
    </w:p>
    <w:p w:rsidR="009D208A" w:rsidRDefault="009D208A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Разработка данной программы организации летнего каникулярного отдыха, оздоровления и занятости детей школьного возраста была вызвана:</w:t>
      </w:r>
    </w:p>
    <w:p w:rsidR="009D208A" w:rsidRDefault="009D208A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-повышением спроса родит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 xml:space="preserve">елей и детей на организованный </w:t>
      </w:r>
      <w:r>
        <w:rPr>
          <w:rFonts w:ascii="Times New Roman" w:hAnsi="Times New Roman" w:cs="Times New Roman"/>
          <w:sz w:val="28"/>
          <w:szCs w:val="28"/>
          <w:lang w:val="kk-KZ"/>
        </w:rPr>
        <w:t>отдых школьников</w:t>
      </w:r>
    </w:p>
    <w:p w:rsidR="009D208A" w:rsidRDefault="009D208A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-модернизацией старых фор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м работы с детьми в каникулярны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 и введением новых</w:t>
      </w:r>
    </w:p>
    <w:p w:rsidR="00777036" w:rsidRDefault="00777036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-необходимостью использования богатого творческого потенциала подростков и педагогов в реализации целей и задач программы</w:t>
      </w:r>
      <w:r w:rsidR="00CC04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0484" w:rsidRDefault="00CC048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Летний отдых-это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приобретенным направлением государственной политики в области образовани детей и подростков.</w:t>
      </w:r>
    </w:p>
    <w:p w:rsidR="00CC0484" w:rsidRDefault="00CC048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Ведущими ценностями в условиях организации отдыха и занятости детей  и подростков в летний период являются:</w:t>
      </w:r>
    </w:p>
    <w:p w:rsidR="00CC0484" w:rsidRDefault="00CC048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-физическое оздоровление школьников</w:t>
      </w:r>
    </w:p>
    <w:p w:rsidR="00CC0484" w:rsidRDefault="00CC048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-сохранение и укрепление эмоционально-психологического здоровья воспитанников.</w:t>
      </w:r>
    </w:p>
    <w:p w:rsidR="00CC0484" w:rsidRDefault="00CC048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программа по своей направленности является комплексной, т.е.включает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 и трудовых объединений.</w:t>
      </w:r>
    </w:p>
    <w:p w:rsidR="00CC0484" w:rsidRDefault="003A6B43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продолжительности программа является является краткосрочной, т.е. реализуется в период летних каникул и рассчитана на учащихся Богдановской школы в возрасте от 7 до 16 лет.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3A6B43" w:rsidRDefault="00E41597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Программа «Лето-2019</w:t>
      </w:r>
      <w:r w:rsidR="003A6B43">
        <w:rPr>
          <w:rFonts w:ascii="Times New Roman" w:hAnsi="Times New Roman" w:cs="Times New Roman"/>
          <w:sz w:val="28"/>
          <w:szCs w:val="28"/>
          <w:lang w:val="kk-KZ"/>
        </w:rPr>
        <w:t>» ставит в центре своей деятельности личность ребенка и его здоровье, развитие учащихся, поиск новых методических решений</w:t>
      </w:r>
      <w:r w:rsidR="00DB5F34">
        <w:rPr>
          <w:rFonts w:ascii="Times New Roman" w:hAnsi="Times New Roman" w:cs="Times New Roman"/>
          <w:sz w:val="28"/>
          <w:szCs w:val="28"/>
          <w:lang w:val="kk-KZ"/>
        </w:rPr>
        <w:t xml:space="preserve"> в воспитательной работе, разнообразных форм, увлекающих детей и включающих их в активную деятельность. Исходя из вышесказанного, были определены основные направления работы по организации отдыха и деятельности учащихся школы в летний период: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-художественно-эстетическое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-спортивно-оздоровительное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-гражданско-патриотическое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-трудовое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целью организации летнего отдыха детей  на базе школы создаются: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-летний оздоровительный лагерь с дневным пребыванием детей «Сказка»(1-5 класс)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-бригады по озеленению «Жасыл ел» (5-8 класс)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-экологическая бригада «Зеленый патруль» (9 класс)</w:t>
      </w:r>
    </w:p>
    <w:p w:rsidR="00DB5F34" w:rsidRDefault="00DB5F34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-профильный лагерь по языкам (изучение английского, казахского языков 1-9 класс)</w:t>
      </w: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Default="00225DA8" w:rsidP="00BD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Pr="00225DA8" w:rsidRDefault="00225DA8" w:rsidP="00225D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DA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Спецификация программы</w:t>
      </w:r>
    </w:p>
    <w:p w:rsidR="00225DA8" w:rsidRDefault="00225DA8" w:rsidP="00225D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DA8">
        <w:rPr>
          <w:rFonts w:ascii="Times New Roman" w:hAnsi="Times New Roman" w:cs="Times New Roman"/>
          <w:b/>
          <w:sz w:val="28"/>
          <w:szCs w:val="28"/>
          <w:lang w:val="kk-KZ"/>
        </w:rPr>
        <w:t>Основные направления реализации программы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25DA8" w:rsidRDefault="00225DA8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Несмотря на то, что в основу программы положено сохранение и укрепление здоровья школьников, создание условий для ЗОЖ в период летних каникул, по своей направленности Программа является комплексной, т.е.включает в себя разноплановую деятельность, объединяет различные направления оздоровления, отдыха и воспитания детей.</w:t>
      </w:r>
    </w:p>
    <w:p w:rsidR="00225DA8" w:rsidRDefault="00225DA8" w:rsidP="00225D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DA8">
        <w:rPr>
          <w:rFonts w:ascii="Times New Roman" w:hAnsi="Times New Roman" w:cs="Times New Roman"/>
          <w:b/>
          <w:sz w:val="28"/>
          <w:szCs w:val="28"/>
          <w:lang w:val="kk-KZ"/>
        </w:rPr>
        <w:t>Тематическая нап</w:t>
      </w:r>
      <w:r w:rsidR="00E41597">
        <w:rPr>
          <w:rFonts w:ascii="Times New Roman" w:hAnsi="Times New Roman" w:cs="Times New Roman"/>
          <w:b/>
          <w:sz w:val="28"/>
          <w:szCs w:val="28"/>
          <w:lang w:val="kk-KZ"/>
        </w:rPr>
        <w:t>равленность мероприятий на 2019</w:t>
      </w:r>
      <w:r w:rsidRPr="00225DA8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25DA8" w:rsidRDefault="00225DA8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-День Защиты детей</w:t>
      </w:r>
    </w:p>
    <w:p w:rsidR="00225DA8" w:rsidRDefault="00225DA8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-День символов РК</w:t>
      </w:r>
    </w:p>
    <w:p w:rsidR="00E41597" w:rsidRDefault="00E41597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-День Конституции</w:t>
      </w:r>
    </w:p>
    <w:p w:rsidR="00225DA8" w:rsidRDefault="00225DA8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-Всемирный день борьбы с наркоманией</w:t>
      </w:r>
    </w:p>
    <w:p w:rsidR="00225DA8" w:rsidRDefault="00225DA8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Приоритеты отдаюся гражданско-патриотическому, спортивно-оздоровительному, художественно-эстетическому и трудовому воспитанию.</w:t>
      </w:r>
    </w:p>
    <w:p w:rsidR="00225DA8" w:rsidRDefault="00225DA8" w:rsidP="00225D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DA8">
        <w:rPr>
          <w:rFonts w:ascii="Times New Roman" w:hAnsi="Times New Roman" w:cs="Times New Roman"/>
          <w:b/>
          <w:sz w:val="28"/>
          <w:szCs w:val="28"/>
          <w:lang w:val="kk-KZ"/>
        </w:rPr>
        <w:t>Основные направления воспитания детей и подростков в летний период: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5069"/>
        <w:gridCol w:w="426"/>
        <w:gridCol w:w="4643"/>
      </w:tblGrid>
      <w:tr w:rsidR="00225DA8" w:rsidTr="00225DA8">
        <w:tc>
          <w:tcPr>
            <w:tcW w:w="5069" w:type="dxa"/>
          </w:tcPr>
          <w:p w:rsidR="00225DA8" w:rsidRDefault="00225DA8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</w:t>
            </w:r>
          </w:p>
        </w:tc>
        <w:tc>
          <w:tcPr>
            <w:tcW w:w="5069" w:type="dxa"/>
            <w:gridSpan w:val="2"/>
          </w:tcPr>
          <w:p w:rsidR="00225DA8" w:rsidRDefault="00225DA8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Формы деятельности</w:t>
            </w:r>
          </w:p>
        </w:tc>
      </w:tr>
      <w:tr w:rsidR="00225DA8" w:rsidTr="007910D2">
        <w:tc>
          <w:tcPr>
            <w:tcW w:w="10138" w:type="dxa"/>
            <w:gridSpan w:val="3"/>
          </w:tcPr>
          <w:p w:rsidR="00225DA8" w:rsidRDefault="00225DA8" w:rsidP="00225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Художественно-эстетическое воспитание</w:t>
            </w:r>
          </w:p>
        </w:tc>
      </w:tr>
      <w:tr w:rsidR="00225DA8" w:rsidTr="00C75E52">
        <w:tc>
          <w:tcPr>
            <w:tcW w:w="5495" w:type="dxa"/>
            <w:gridSpan w:val="2"/>
          </w:tcPr>
          <w:p w:rsidR="00225DA8" w:rsidRDefault="00225DA8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Это направление в себе художественное и эстетическое воспитание детей. Различные мероприятия этого направления должны способствовать развитию у детей чувства ответственности, </w:t>
            </w:r>
            <w:r w:rsidR="00C75E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Это направление должно способствовать творческому развитию детей и их инициативе. Необходимо создать все условия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</w:t>
            </w:r>
          </w:p>
        </w:tc>
        <w:tc>
          <w:tcPr>
            <w:tcW w:w="4643" w:type="dxa"/>
          </w:tcPr>
          <w:p w:rsidR="00225DA8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-беседы, викторины поистории родного края, школы, символике РК</w:t>
            </w:r>
          </w:p>
          <w:p w:rsidR="00C75E52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-линейки</w:t>
            </w:r>
          </w:p>
          <w:p w:rsidR="00C75E52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-конкурсы</w:t>
            </w:r>
          </w:p>
          <w:p w:rsidR="00C75E52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-праздники, утренники</w:t>
            </w:r>
          </w:p>
          <w:p w:rsidR="00C75E52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-конкурсы рисунков, плакатов</w:t>
            </w:r>
          </w:p>
          <w:p w:rsidR="00C75E52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-литературные конкурсы</w:t>
            </w:r>
          </w:p>
          <w:p w:rsidR="00C75E52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-посещение музеев</w:t>
            </w:r>
          </w:p>
        </w:tc>
      </w:tr>
      <w:tr w:rsidR="00C75E52" w:rsidTr="003C4122">
        <w:tc>
          <w:tcPr>
            <w:tcW w:w="10138" w:type="dxa"/>
            <w:gridSpan w:val="3"/>
          </w:tcPr>
          <w:p w:rsidR="00C75E52" w:rsidRDefault="00C75E52" w:rsidP="00C7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Спортивно-оздоровительное воспитание</w:t>
            </w:r>
          </w:p>
        </w:tc>
      </w:tr>
      <w:tr w:rsidR="00225DA8" w:rsidTr="00C75E52">
        <w:tc>
          <w:tcPr>
            <w:tcW w:w="5495" w:type="dxa"/>
            <w:gridSpan w:val="2"/>
          </w:tcPr>
          <w:p w:rsidR="00225DA8" w:rsidRDefault="00C75E52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это направление  входят мероприятия, пропагандирующие ЗОЖ. Разрабатываются и проводятся различные встречи, экскурсии, соревнования, конкурсные программы по физ.культуре, правилам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дорожного движения, пожарной безопасности. С помощью спорта и физкультуры решаются задачи – физического воспитания: укрепление здоровья, физическое развитие детей. Творчески подходя к</w:t>
            </w:r>
            <w:r w:rsidR="00B6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делу, можно разнообразить, сделать увлекательной самую обыкновенную утреннуюю гимнастику</w:t>
            </w:r>
          </w:p>
        </w:tc>
        <w:tc>
          <w:tcPr>
            <w:tcW w:w="4643" w:type="dxa"/>
          </w:tcPr>
          <w:p w:rsidR="00225DA8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-ежедневная утренняя зарядка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-спортивные соревнования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-праздники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-работа спортивных секций на базе школы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-беседы и конкурсы по спрту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-Дни Здоровья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-беседы, векторины на тему ЗОЖ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-конкурсы плакатов ЗОЖ, противопожарной безопасности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с медецинским работником</w:t>
            </w:r>
          </w:p>
        </w:tc>
      </w:tr>
      <w:tr w:rsidR="00B61BFA" w:rsidTr="000D249F">
        <w:tc>
          <w:tcPr>
            <w:tcW w:w="10138" w:type="dxa"/>
            <w:gridSpan w:val="3"/>
          </w:tcPr>
          <w:p w:rsidR="00B61BFA" w:rsidRDefault="00B61BFA" w:rsidP="00B6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Гражданско-патриотическое воспитание</w:t>
            </w:r>
          </w:p>
        </w:tc>
      </w:tr>
      <w:tr w:rsidR="00225DA8" w:rsidTr="00C75E52">
        <w:tc>
          <w:tcPr>
            <w:tcW w:w="5495" w:type="dxa"/>
            <w:gridSpan w:val="2"/>
          </w:tcPr>
          <w:p w:rsidR="00225DA8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 направление включает в себя все мероприятия, носящие патриотический, исторический 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      </w:r>
          </w:p>
        </w:tc>
        <w:tc>
          <w:tcPr>
            <w:tcW w:w="4643" w:type="dxa"/>
          </w:tcPr>
          <w:p w:rsidR="00225DA8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-линейка памяти (22 июня День памяти)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-векторины, беседы (День символов, День столицы)</w:t>
            </w:r>
          </w:p>
          <w:p w:rsidR="00B61BFA" w:rsidRDefault="00B61BFA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-встреча с ветеранами, участниками ВОВ</w:t>
            </w:r>
          </w:p>
        </w:tc>
      </w:tr>
      <w:tr w:rsidR="00DF3E96" w:rsidTr="00871E8E">
        <w:tc>
          <w:tcPr>
            <w:tcW w:w="10138" w:type="dxa"/>
            <w:gridSpan w:val="3"/>
          </w:tcPr>
          <w:p w:rsidR="00DF3E96" w:rsidRDefault="00DF3E96" w:rsidP="00DF3E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Трудовое воспитание</w:t>
            </w:r>
          </w:p>
        </w:tc>
      </w:tr>
      <w:tr w:rsidR="00DF3E96" w:rsidTr="00C75E52">
        <w:tc>
          <w:tcPr>
            <w:tcW w:w="5495" w:type="dxa"/>
            <w:gridSpan w:val="2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 направление занимает особое место в системк воспитания. Именно в процессе трудовой деятельности происходит физическое и умственное развитие, воспитание аккуратности, желание поддержать чистоту и порядок. В трудовом воспитании школьников большое место занимает хозяйственно-бытовой труд: уборка помещения, работа на пришкольном участке, в библиотеке</w:t>
            </w:r>
          </w:p>
        </w:tc>
        <w:tc>
          <w:tcPr>
            <w:tcW w:w="4643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-работа на пришкольном участке</w:t>
            </w:r>
          </w:p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-работа по благоустройству школьного двора</w:t>
            </w:r>
          </w:p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-работа в библиотеке</w:t>
            </w:r>
          </w:p>
        </w:tc>
      </w:tr>
    </w:tbl>
    <w:p w:rsidR="00225DA8" w:rsidRPr="00225DA8" w:rsidRDefault="00225DA8" w:rsidP="00225D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A8" w:rsidRPr="00DF3E96" w:rsidRDefault="00DF3E96" w:rsidP="00225D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E96">
        <w:rPr>
          <w:rFonts w:ascii="Times New Roman" w:hAnsi="Times New Roman" w:cs="Times New Roman"/>
          <w:b/>
          <w:sz w:val="28"/>
          <w:szCs w:val="28"/>
          <w:lang w:val="kk-KZ"/>
        </w:rPr>
        <w:t>Обеспечение программ</w:t>
      </w:r>
    </w:p>
    <w:p w:rsidR="00DF3E96" w:rsidRPr="00DF3E96" w:rsidRDefault="00DF3E96" w:rsidP="00225D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E96">
        <w:rPr>
          <w:rFonts w:ascii="Times New Roman" w:hAnsi="Times New Roman" w:cs="Times New Roman"/>
          <w:b/>
          <w:sz w:val="28"/>
          <w:szCs w:val="28"/>
          <w:lang w:val="kk-KZ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F3E96" w:rsidRDefault="00DF3E96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-методические журналы</w:t>
      </w:r>
    </w:p>
    <w:p w:rsidR="00DF3E96" w:rsidRDefault="00DF3E96" w:rsidP="00225D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-пособия, где предлагаются программы различной направленности</w:t>
      </w:r>
    </w:p>
    <w:tbl>
      <w:tblPr>
        <w:tblStyle w:val="aa"/>
        <w:tblW w:w="0" w:type="auto"/>
        <w:tblLook w:val="04A0"/>
      </w:tblPr>
      <w:tblGrid>
        <w:gridCol w:w="3379"/>
        <w:gridCol w:w="3379"/>
        <w:gridCol w:w="3380"/>
      </w:tblGrid>
      <w:tr w:rsidR="00DF3E96" w:rsidTr="00DF3E96"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380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DF3E96" w:rsidTr="00DF3E96"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1.Обучение руководителей летних оздоровительных и трудовых объединений</w:t>
            </w:r>
          </w:p>
        </w:tc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май, июнь</w:t>
            </w:r>
          </w:p>
        </w:tc>
        <w:tc>
          <w:tcPr>
            <w:tcW w:w="3380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</w:tr>
      <w:tr w:rsidR="00DF3E96" w:rsidTr="00DF3E96"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2.Проведение целевых инструктажей по ОТ и ТБ</w:t>
            </w:r>
          </w:p>
        </w:tc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 началом работ</w:t>
            </w:r>
          </w:p>
        </w:tc>
        <w:tc>
          <w:tcPr>
            <w:tcW w:w="3380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штаба «Лето»</w:t>
            </w:r>
          </w:p>
        </w:tc>
      </w:tr>
      <w:tr w:rsidR="00DF3E96" w:rsidTr="00DF3E96"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3.Подготовить методические разработки основных праздников, конкурсов, смотров и т.д.</w:t>
            </w:r>
          </w:p>
        </w:tc>
        <w:tc>
          <w:tcPr>
            <w:tcW w:w="3379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май-август</w:t>
            </w:r>
          </w:p>
        </w:tc>
        <w:tc>
          <w:tcPr>
            <w:tcW w:w="3380" w:type="dxa"/>
          </w:tcPr>
          <w:p w:rsidR="00DF3E96" w:rsidRDefault="00DF3E96" w:rsidP="00225D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лагеря</w:t>
            </w:r>
          </w:p>
        </w:tc>
      </w:tr>
    </w:tbl>
    <w:p w:rsidR="00DF3E96" w:rsidRPr="00225DA8" w:rsidRDefault="00DF3E96" w:rsidP="00225D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877" w:rsidRPr="00DF3E96" w:rsidRDefault="00DF3E96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E96">
        <w:rPr>
          <w:rFonts w:ascii="Times New Roman" w:hAnsi="Times New Roman" w:cs="Times New Roman"/>
          <w:b/>
          <w:sz w:val="28"/>
          <w:szCs w:val="28"/>
          <w:lang w:val="kk-KZ"/>
        </w:rPr>
        <w:t>Кадровое обеспечение</w:t>
      </w:r>
    </w:p>
    <w:p w:rsidR="00DF3E96" w:rsidRDefault="00DF3E96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Оздоровление и развитие детей в значительной степени зависит от знаний, умений и подготовленности к работе тех  взрослых, которые организуют жизнедеятельность лагеря, трудовых объединений. В реализации программы участвуют опытные педагоги школы: школьный библиотекарь, учителя физической культуры, классные </w:t>
      </w:r>
      <w:r w:rsidR="00A33071">
        <w:rPr>
          <w:rFonts w:ascii="Times New Roman" w:hAnsi="Times New Roman" w:cs="Times New Roman"/>
          <w:sz w:val="28"/>
          <w:szCs w:val="28"/>
          <w:lang w:val="kk-KZ"/>
        </w:rPr>
        <w:t>руководители, учителя-предметники.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Воспитатели в пришкольном и профильном лагерях, руководители бригад по озеленению несут ответственность за жизнь и зоровье детей, соблюдение распорядка дня, норм санитарной и пожарной безопасности, организацию и содержание оздоровительно-воспитательной и досуговой деятельности, работу органов  самоуправления и проведение досговых мероприятий в рамках Программы, анализирует деятельность отрядов.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Специальные кадры (библиотекарь, учитель физической культуры, учитель музыки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Ю 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>)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мероприятий.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Учителя-предметники отвеч</w:t>
      </w:r>
      <w:r w:rsidR="00E41597">
        <w:rPr>
          <w:rFonts w:ascii="Times New Roman" w:hAnsi="Times New Roman" w:cs="Times New Roman"/>
          <w:sz w:val="28"/>
          <w:szCs w:val="28"/>
          <w:lang w:val="kk-KZ"/>
        </w:rPr>
        <w:t>ают за содержание деятельности с</w:t>
      </w:r>
      <w:r>
        <w:rPr>
          <w:rFonts w:ascii="Times New Roman" w:hAnsi="Times New Roman" w:cs="Times New Roman"/>
          <w:sz w:val="28"/>
          <w:szCs w:val="28"/>
          <w:lang w:val="kk-KZ"/>
        </w:rPr>
        <w:t>воих кружков, результативность работы и привлечение ребят к деятельности, участвуют в подготовке массовых мероприятий</w:t>
      </w:r>
    </w:p>
    <w:p w:rsidR="00A33071" w:rsidRDefault="00A33071" w:rsidP="00BD18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071"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Педагогическое кредо коллектива: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принцип педагогического профессионализма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уважения личности ребенка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сотрудничества, содружества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поддержки детких инициатив и творчества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самоуправления деткого коллектива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сочетания общечеловеческих и национальных культурных ценностей в организации жизнедеятельности детей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индивидуального подхода и коллективного творчества</w:t>
      </w:r>
    </w:p>
    <w:p w:rsidR="00A33071" w:rsidRDefault="00A33071" w:rsidP="00BD18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-принцип позитивного решения конфликтых ситуаций</w:t>
      </w:r>
    </w:p>
    <w:p w:rsidR="009A5D99" w:rsidRDefault="009A5D99" w:rsidP="009A5D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5D99">
        <w:rPr>
          <w:rFonts w:ascii="Times New Roman" w:hAnsi="Times New Roman" w:cs="Times New Roman"/>
          <w:b/>
          <w:sz w:val="28"/>
          <w:szCs w:val="28"/>
          <w:lang w:val="kk-KZ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A5D99" w:rsidRDefault="009A5D99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 участию в реализации Программы предусматривается педагогический коллектив школы.</w:t>
      </w:r>
    </w:p>
    <w:p w:rsidR="009A5D99" w:rsidRDefault="009A5D99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Перечень мероприятий Программы предусматтривает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626389" w:rsidRDefault="00626389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Планируется проведение комплекса мероприятий по созданию благоприятных условий для укрепления здоровья и организации досуга  детей в летний период.</w:t>
      </w:r>
    </w:p>
    <w:p w:rsidR="00626389" w:rsidRDefault="00626389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Предусматривается  развитие и поддержка  коллектива педагогов, занимающихся организацией летнего отдыха оздоровления детей.</w:t>
      </w:r>
    </w:p>
    <w:p w:rsidR="00626389" w:rsidRDefault="00626389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Намечается проведение педагогических совещаний по итогам работы летней компании</w:t>
      </w:r>
      <w:r w:rsidR="0059474F">
        <w:rPr>
          <w:rFonts w:ascii="Times New Roman" w:hAnsi="Times New Roman" w:cs="Times New Roman"/>
          <w:sz w:val="28"/>
          <w:szCs w:val="28"/>
          <w:lang w:val="kk-KZ"/>
        </w:rPr>
        <w:t xml:space="preserve"> в школе, методических совещание по накоплению, распространению и обобщени</w:t>
      </w:r>
      <w:r w:rsidR="00E57300">
        <w:rPr>
          <w:rFonts w:ascii="Times New Roman" w:hAnsi="Times New Roman" w:cs="Times New Roman"/>
          <w:sz w:val="28"/>
          <w:szCs w:val="28"/>
          <w:lang w:val="kk-KZ"/>
        </w:rPr>
        <w:t>ю опыта организации работы летнего лагеря с дневным пребыванием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Предусматриваются мероприятия посоздании «методической копилки»</w:t>
      </w:r>
    </w:p>
    <w:p w:rsidR="00E57300" w:rsidRDefault="00E57300" w:rsidP="009A5D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7300">
        <w:rPr>
          <w:rFonts w:ascii="Times New Roman" w:hAnsi="Times New Roman" w:cs="Times New Roman"/>
          <w:b/>
          <w:sz w:val="28"/>
          <w:szCs w:val="28"/>
          <w:lang w:val="kk-KZ"/>
        </w:rPr>
        <w:t>Этапы реализации программы: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1.Организационно-методический (апрель-май)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Изучение интересов детей и их родителей, учет результатов работы в предыдущем сезоне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Выборы задач, форм и методов работы по оздоровлению детей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Сбор информации по летней занятости учащихся лицея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Подбор руководящих кадров, воспитателей для работы с детьми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Подготовка материальной базы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инструктивно-методических совещаний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нормативной базы летней оздоровительной компании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Комплектование отрядов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2.Содержательно-деятельностный этап (июнь-август)</w:t>
      </w:r>
    </w:p>
    <w:p w:rsidR="00E57300" w:rsidRDefault="00E57300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Непосредственное проведение летней оздоровительной кампани согласно плану мероприятий по реализации программы, плану трудовых объединений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методических пособий и программных средств по организации летнего труда и отдыха учащихся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3.Контрольно-аналитический этап (август-сентябрь)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Подведение итогов летней оздоровительной кампании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Анализ работы лагеря, трудовых объединений школьников, выявление инновационных подходов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деятельности школы по реализации Программы.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целью реализации Программы администрация школы готовит следующие документы:</w:t>
      </w:r>
    </w:p>
    <w:p w:rsidR="002F02C5" w:rsidRPr="002F02C5" w:rsidRDefault="002F02C5" w:rsidP="009A5D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02C5">
        <w:rPr>
          <w:rFonts w:ascii="Times New Roman" w:hAnsi="Times New Roman" w:cs="Times New Roman"/>
          <w:b/>
          <w:sz w:val="28"/>
          <w:szCs w:val="28"/>
          <w:lang w:val="kk-KZ"/>
        </w:rPr>
        <w:t>Нормативно-правовая база: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-приказ об организации отдыха, оздоровления и занятости детей и подростков в период летних каникул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-списочный состав летних трудовых, оздоровительных объединений (по месяцам)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-пакет инструкций по охране труда и ТБ всех участников воспитательного процесса в летний период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-договоры и приказы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-документы по доступости спортивного зала, спортплощадки, актового зала, компьютерного класса, библиотеки школы для детей и подростков в летний период (циклограмма работы)</w:t>
      </w:r>
    </w:p>
    <w:p w:rsidR="002F02C5" w:rsidRPr="002F02C5" w:rsidRDefault="002F02C5" w:rsidP="009A5D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02C5">
        <w:rPr>
          <w:rFonts w:ascii="Times New Roman" w:hAnsi="Times New Roman" w:cs="Times New Roman"/>
          <w:b/>
          <w:sz w:val="28"/>
          <w:szCs w:val="28"/>
          <w:lang w:val="kk-KZ"/>
        </w:rPr>
        <w:t>Условия реализации программы</w:t>
      </w:r>
    </w:p>
    <w:p w:rsidR="002F02C5" w:rsidRDefault="002F02C5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708C2">
        <w:rPr>
          <w:rFonts w:ascii="Times New Roman" w:hAnsi="Times New Roman" w:cs="Times New Roman"/>
          <w:sz w:val="28"/>
          <w:szCs w:val="28"/>
          <w:lang w:val="kk-KZ"/>
        </w:rPr>
        <w:t>Подбор педагогических кадров</w:t>
      </w:r>
    </w:p>
    <w:p w:rsidR="005708C2" w:rsidRDefault="005708C2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2.Разнообразие видов деятельности, создающих ситуацию развития каждого</w:t>
      </w:r>
    </w:p>
    <w:p w:rsidR="005708C2" w:rsidRDefault="005708C2" w:rsidP="009A5D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3.Отбор педагогических приемов и средств с учетом возрастных, интеллектуальных и психологических особенностей детей и подростков.</w:t>
      </w:r>
    </w:p>
    <w:p w:rsidR="005708C2" w:rsidRPr="004621BA" w:rsidRDefault="005708C2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1BA">
        <w:rPr>
          <w:rFonts w:ascii="Times New Roman" w:hAnsi="Times New Roman" w:cs="Times New Roman"/>
          <w:b/>
          <w:sz w:val="28"/>
          <w:szCs w:val="28"/>
          <w:lang w:val="kk-KZ"/>
        </w:rPr>
        <w:t>Диагностика реализации содержания программы</w:t>
      </w:r>
    </w:p>
    <w:tbl>
      <w:tblPr>
        <w:tblStyle w:val="aa"/>
        <w:tblW w:w="0" w:type="auto"/>
        <w:tblLook w:val="04A0"/>
      </w:tblPr>
      <w:tblGrid>
        <w:gridCol w:w="4928"/>
        <w:gridCol w:w="2693"/>
        <w:gridCol w:w="2517"/>
      </w:tblGrid>
      <w:tr w:rsidR="005708C2" w:rsidTr="004621BA">
        <w:tc>
          <w:tcPr>
            <w:tcW w:w="4928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693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17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708C2" w:rsidTr="004621BA">
        <w:tc>
          <w:tcPr>
            <w:tcW w:w="4928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1.Вопросы по организации и реализации Программы рассматривать на совещании при директоре</w:t>
            </w:r>
          </w:p>
        </w:tc>
        <w:tc>
          <w:tcPr>
            <w:tcW w:w="2693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апрель-май</w:t>
            </w:r>
          </w:p>
        </w:tc>
        <w:tc>
          <w:tcPr>
            <w:tcW w:w="2517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</w:tr>
      <w:tr w:rsidR="005708C2" w:rsidTr="004621BA">
        <w:tc>
          <w:tcPr>
            <w:tcW w:w="4928" w:type="dxa"/>
          </w:tcPr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1.1.Совещаниепри директоре</w:t>
            </w:r>
          </w:p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 О ходе подготовки</w:t>
            </w:r>
            <w:r w:rsidR="00E415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реализации Программы «Лето-2019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708C2" w:rsidRDefault="005708C2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1.3анализ д</w:t>
            </w:r>
            <w:r w:rsidR="00E415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еятельности программы «Лето-2019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693" w:type="dxa"/>
          </w:tcPr>
          <w:p w:rsidR="005708C2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апрель-май</w:t>
            </w: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517" w:type="dxa"/>
          </w:tcPr>
          <w:p w:rsidR="005708C2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</w:tr>
      <w:tr w:rsidR="00D17A0A" w:rsidTr="004621BA">
        <w:tc>
          <w:tcPr>
            <w:tcW w:w="4928" w:type="dxa"/>
          </w:tcPr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3.Сдача информации о занятости  учащихся школы в летний период</w:t>
            </w: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3.1.Отчет о занятости в летний период (по факту)</w:t>
            </w:r>
          </w:p>
        </w:tc>
        <w:tc>
          <w:tcPr>
            <w:tcW w:w="2693" w:type="dxa"/>
          </w:tcPr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15 числу каждого месяца</w:t>
            </w: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A0A" w:rsidRDefault="00E41597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26.08.2019</w:t>
            </w:r>
            <w:r w:rsidR="00D17A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17" w:type="dxa"/>
          </w:tcPr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лагеря</w:t>
            </w: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  <w:p w:rsidR="00D17A0A" w:rsidRDefault="00D17A0A" w:rsidP="00570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</w:tr>
    </w:tbl>
    <w:p w:rsidR="005708C2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Документы, которые должны </w:t>
      </w:r>
      <w:r w:rsidR="00C750E6">
        <w:rPr>
          <w:rFonts w:ascii="Times New Roman" w:hAnsi="Times New Roman" w:cs="Times New Roman"/>
          <w:sz w:val="28"/>
          <w:szCs w:val="28"/>
          <w:lang w:val="kk-KZ"/>
        </w:rPr>
        <w:t>иметь начальник штаба «Лето-2019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-Разрешения УГСЭН и управления по ЧС на все смены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-Приказы по лагерю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-Путевки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-Списки детей и сотрудников, заверенные мед.работником (для обучающихся данной школы)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-Режим работы лагеря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-Программы деятельности лагеря, кружков, праздников и т.д.;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-Планы работ (воспитательной, оздоровительной) всех объединений-календарный и ежедневный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-Заявления от родителей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-Документы по ОТ и ТБ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-журнал  учета инструктажей по ТБ и ОТ для сотрудников лагеря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 учета инструктажей по ОТ, ТБ, ПДД, протвопожарной безопасности, водоемах и т.д. для детей и подростков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-Ведомости на получение денег от родителей, отчеты об их расходовании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-Журнал учета посещаемости детейи подростков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-Документы по ежедневному контролю: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-за воспитательной работой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 оздоровлению</w:t>
      </w:r>
    </w:p>
    <w:p w:rsidR="004621BA" w:rsidRDefault="004621BA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 контролю за пищеблоком</w:t>
      </w:r>
      <w:r w:rsidR="00896940">
        <w:rPr>
          <w:rFonts w:ascii="Times New Roman" w:hAnsi="Times New Roman" w:cs="Times New Roman"/>
          <w:sz w:val="28"/>
          <w:szCs w:val="28"/>
          <w:lang w:val="kk-KZ"/>
        </w:rPr>
        <w:t>(наличие меню по дням и сумма его стоимости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-за санитарным состоянием помещений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Документы, ко</w:t>
      </w:r>
      <w:r w:rsidR="00E41597">
        <w:rPr>
          <w:rFonts w:ascii="Times New Roman" w:hAnsi="Times New Roman" w:cs="Times New Roman"/>
          <w:sz w:val="32"/>
          <w:szCs w:val="28"/>
          <w:lang w:val="kk-KZ"/>
        </w:rPr>
        <w:t xml:space="preserve">торые должен иметь медецинский </w:t>
      </w:r>
      <w:r>
        <w:rPr>
          <w:rFonts w:ascii="Times New Roman" w:hAnsi="Times New Roman" w:cs="Times New Roman"/>
          <w:sz w:val="32"/>
          <w:szCs w:val="28"/>
          <w:lang w:val="kk-KZ"/>
        </w:rPr>
        <w:t>работник в летний период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-полные развернутые списки детей и сотрудников лагеря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-санитарные книжки на всех сотрудников лагеря, включая работников пищеблока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-результаты  предварительного осмотра детей при приеме в лагерь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-распределение детей на медицинские группы для занятий физкультурой, организации диетического питания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-документы контроля за питанием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-документы контроля за питанием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-документы по проведению санитарных противоэпидемических мероприятий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-отчеты по каждой смене</w:t>
      </w: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896940" w:rsidRDefault="00896940" w:rsidP="005708C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896940" w:rsidRDefault="00896940" w:rsidP="00E41597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96940">
        <w:rPr>
          <w:rFonts w:ascii="Times New Roman" w:hAnsi="Times New Roman" w:cs="Times New Roman"/>
          <w:b/>
          <w:sz w:val="32"/>
          <w:szCs w:val="28"/>
          <w:lang w:val="kk-KZ"/>
        </w:rPr>
        <w:t>Заключение</w:t>
      </w:r>
    </w:p>
    <w:p w:rsidR="007F3427" w:rsidRDefault="007F3427" w:rsidP="007F3427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7F3427" w:rsidRDefault="007F3427" w:rsidP="007F3427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</w:p>
    <w:p w:rsidR="00896940" w:rsidRDefault="00896940" w:rsidP="007F3427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Благодаря соблюдению санитарно-гигиенических условий, режима воспитательных и оздоровительных мероприятий и установлению эффективного способа коммукации «ребенок-педагог» в летний период, дети могут снять физиологическое и психологическое напряжение организма, укрепить свое здоровье , овладеть умениями и навыками заботы о своем здоровье.</w:t>
      </w:r>
    </w:p>
    <w:p w:rsidR="00896940" w:rsidRPr="00896940" w:rsidRDefault="00896940" w:rsidP="007F3427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Занятия в различных кружках, участие в конкурсах, праздниках, соревнованиях, </w:t>
      </w:r>
      <w:r w:rsidR="007F3427">
        <w:rPr>
          <w:rFonts w:ascii="Times New Roman" w:hAnsi="Times New Roman" w:cs="Times New Roman"/>
          <w:sz w:val="32"/>
          <w:szCs w:val="28"/>
          <w:lang w:val="kk-KZ"/>
        </w:rPr>
        <w:t>выставках способствуют развитию индивидуальных и творческих способностей детей.</w:t>
      </w:r>
    </w:p>
    <w:sectPr w:rsidR="00896940" w:rsidRPr="00896940" w:rsidSect="009F58F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07" w:rsidRDefault="00FD2107" w:rsidP="00C40B26">
      <w:pPr>
        <w:spacing w:after="0" w:line="240" w:lineRule="auto"/>
      </w:pPr>
      <w:r>
        <w:separator/>
      </w:r>
    </w:p>
  </w:endnote>
  <w:endnote w:type="continuationSeparator" w:id="0">
    <w:p w:rsidR="00FD2107" w:rsidRDefault="00FD2107" w:rsidP="00C4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07" w:rsidRDefault="00FD2107" w:rsidP="00C40B26">
      <w:pPr>
        <w:spacing w:after="0" w:line="240" w:lineRule="auto"/>
      </w:pPr>
      <w:r>
        <w:separator/>
      </w:r>
    </w:p>
  </w:footnote>
  <w:footnote w:type="continuationSeparator" w:id="0">
    <w:p w:rsidR="00FD2107" w:rsidRDefault="00FD2107" w:rsidP="00C4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085E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B26"/>
    <w:rsid w:val="000509E7"/>
    <w:rsid w:val="00097D5E"/>
    <w:rsid w:val="000A6495"/>
    <w:rsid w:val="00224FB3"/>
    <w:rsid w:val="00225DA8"/>
    <w:rsid w:val="002405DE"/>
    <w:rsid w:val="002F02C5"/>
    <w:rsid w:val="003A6B43"/>
    <w:rsid w:val="004621BA"/>
    <w:rsid w:val="005708C2"/>
    <w:rsid w:val="0059474F"/>
    <w:rsid w:val="00626389"/>
    <w:rsid w:val="006F5693"/>
    <w:rsid w:val="00777036"/>
    <w:rsid w:val="007E027F"/>
    <w:rsid w:val="007F3427"/>
    <w:rsid w:val="00896940"/>
    <w:rsid w:val="008C5E8F"/>
    <w:rsid w:val="009039C5"/>
    <w:rsid w:val="009A5D99"/>
    <w:rsid w:val="009D208A"/>
    <w:rsid w:val="009F58F0"/>
    <w:rsid w:val="00A11BDB"/>
    <w:rsid w:val="00A33071"/>
    <w:rsid w:val="00B4288A"/>
    <w:rsid w:val="00B61BFA"/>
    <w:rsid w:val="00BA4C84"/>
    <w:rsid w:val="00BD1877"/>
    <w:rsid w:val="00C40B26"/>
    <w:rsid w:val="00C460D0"/>
    <w:rsid w:val="00C750E6"/>
    <w:rsid w:val="00C75E52"/>
    <w:rsid w:val="00CC0484"/>
    <w:rsid w:val="00D13F85"/>
    <w:rsid w:val="00D17A0A"/>
    <w:rsid w:val="00D33730"/>
    <w:rsid w:val="00DB5F34"/>
    <w:rsid w:val="00DF3E96"/>
    <w:rsid w:val="00E41597"/>
    <w:rsid w:val="00E57300"/>
    <w:rsid w:val="00EA0FDB"/>
    <w:rsid w:val="00FC3CB6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73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4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40B26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C4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C40B26"/>
  </w:style>
  <w:style w:type="paragraph" w:styleId="a8">
    <w:name w:val="footer"/>
    <w:basedOn w:val="a0"/>
    <w:link w:val="a9"/>
    <w:uiPriority w:val="99"/>
    <w:semiHidden/>
    <w:unhideWhenUsed/>
    <w:rsid w:val="00C4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C40B26"/>
  </w:style>
  <w:style w:type="table" w:styleId="aa">
    <w:name w:val="Table Grid"/>
    <w:basedOn w:val="a2"/>
    <w:uiPriority w:val="59"/>
    <w:rsid w:val="00BD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708C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750C1-33BF-40A7-A2DF-D8BC8A43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2019-05-30T03:09:00Z</cp:lastPrinted>
  <dcterms:created xsi:type="dcterms:W3CDTF">2018-05-21T09:36:00Z</dcterms:created>
  <dcterms:modified xsi:type="dcterms:W3CDTF">2019-05-30T03:37:00Z</dcterms:modified>
</cp:coreProperties>
</file>