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77" w:rsidRP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>«БЕКІТЕМІН»</w:t>
      </w:r>
    </w:p>
    <w:p w:rsidR="007023FB" w:rsidRP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  аудан </w:t>
      </w:r>
    </w:p>
    <w:p w:rsidR="007023FB" w:rsidRP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басшысы</w:t>
      </w:r>
    </w:p>
    <w:p w:rsid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023F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С. Майдисаров </w:t>
      </w: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D4216">
        <w:rPr>
          <w:rFonts w:ascii="Times New Roman" w:hAnsi="Times New Roman" w:cs="Times New Roman"/>
          <w:b/>
          <w:sz w:val="28"/>
          <w:szCs w:val="28"/>
          <w:lang w:val="kk-KZ"/>
        </w:rPr>
        <w:t>____________________</w:t>
      </w: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4E3AF3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</w:t>
      </w:r>
      <w:bookmarkStart w:id="0" w:name="_GoBack"/>
      <w:r w:rsidRPr="001C1F4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2021</w:t>
      </w:r>
      <w:r w:rsidR="007023FB" w:rsidRPr="001C1F43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жыл</w:t>
      </w:r>
      <w:bookmarkEnd w:id="0"/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5B4F" w:rsidRDefault="00635B4F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5B4F" w:rsidRPr="00CD4216" w:rsidRDefault="00635B4F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Pr="00CD4216" w:rsidRDefault="00C1054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Pr="00CD4216" w:rsidRDefault="007023FB" w:rsidP="007023FB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«Кітап оқуға құштар мектеп» жобасы</w:t>
      </w:r>
    </w:p>
    <w:p w:rsidR="007023FB" w:rsidRDefault="007023FB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023FB" w:rsidRDefault="007023FB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МАЗМҰНЫ</w:t>
      </w:r>
    </w:p>
    <w:p w:rsidR="00C87E7A" w:rsidRDefault="00C87E7A" w:rsidP="007023F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b/>
          <w:sz w:val="28"/>
          <w:szCs w:val="28"/>
          <w:lang w:val="kk-KZ"/>
        </w:rPr>
        <w:t>1 тарау. Жобаның ақпарттық картасы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b/>
          <w:sz w:val="28"/>
          <w:szCs w:val="28"/>
          <w:lang w:val="kk-KZ"/>
        </w:rPr>
        <w:t>2 тарау. Жоба мазмұны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2.1. Жоба бастамаларының негіздері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2.2. «Кітап оқуға құштар мектеп» жобасының өзектілігі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2.3. «Кітап оқуға құштар мектеп» жобасының мақсаты</w:t>
      </w:r>
    </w:p>
    <w:p w:rsidR="00C87E7A" w:rsidRP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2.4. Жоба міндеттері</w:t>
      </w: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C87E7A">
        <w:rPr>
          <w:rFonts w:ascii="Times New Roman" w:hAnsi="Times New Roman" w:cs="Times New Roman"/>
          <w:sz w:val="28"/>
          <w:szCs w:val="28"/>
          <w:lang w:val="kk-KZ"/>
        </w:rPr>
        <w:t>2.5. «Кітап оқуға құштар мектеп» жобасын іске асыру</w:t>
      </w: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54B" w:rsidRDefault="00C1054B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7E7A" w:rsidRDefault="00C87E7A" w:rsidP="00C87E7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C5A06" w:rsidRDefault="00C87E7A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17F">
        <w:rPr>
          <w:rFonts w:ascii="Times New Roman" w:hAnsi="Times New Roman" w:cs="Times New Roman"/>
          <w:b/>
          <w:sz w:val="28"/>
          <w:szCs w:val="28"/>
          <w:lang w:val="kk-KZ"/>
        </w:rPr>
        <w:t>1 тарау. Жобаның ақпараттық картасы</w:t>
      </w:r>
    </w:p>
    <w:p w:rsidR="00C1054B" w:rsidRPr="008A417F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065" w:type="dxa"/>
        <w:tblInd w:w="-459" w:type="dxa"/>
        <w:tblLook w:val="04A0" w:firstRow="1" w:lastRow="0" w:firstColumn="1" w:lastColumn="0" w:noHBand="0" w:noVBand="1"/>
      </w:tblPr>
      <w:tblGrid>
        <w:gridCol w:w="4785"/>
        <w:gridCol w:w="5280"/>
      </w:tblGrid>
      <w:tr w:rsidR="00C87E7A" w:rsidTr="00C1054B">
        <w:tc>
          <w:tcPr>
            <w:tcW w:w="4785" w:type="dxa"/>
          </w:tcPr>
          <w:p w:rsidR="00C87E7A" w:rsidRPr="001A731F" w:rsidRDefault="00C87E7A" w:rsidP="001A731F">
            <w:pPr>
              <w:pStyle w:val="a3"/>
              <w:numPr>
                <w:ilvl w:val="1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атауы</w:t>
            </w:r>
          </w:p>
        </w:tc>
        <w:tc>
          <w:tcPr>
            <w:tcW w:w="5280" w:type="dxa"/>
          </w:tcPr>
          <w:p w:rsidR="00C87E7A" w:rsidRDefault="00C87E7A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 оқуға құштар мектеп»</w:t>
            </w:r>
          </w:p>
        </w:tc>
      </w:tr>
      <w:tr w:rsidR="00C87E7A" w:rsidRPr="001C1F43" w:rsidTr="00C1054B">
        <w:tc>
          <w:tcPr>
            <w:tcW w:w="4785" w:type="dxa"/>
          </w:tcPr>
          <w:p w:rsidR="00C87E7A" w:rsidRPr="001A731F" w:rsidRDefault="00C87E7A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1.2..Процеске тартылған бөлімшелер</w:t>
            </w:r>
          </w:p>
        </w:tc>
        <w:tc>
          <w:tcPr>
            <w:tcW w:w="5280" w:type="dxa"/>
          </w:tcPr>
          <w:p w:rsidR="00C87E7A" w:rsidRDefault="00C87E7A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 білім беру ұйымдары: «мұғалімдер-оқушылар-ата-аналар»</w:t>
            </w:r>
          </w:p>
        </w:tc>
      </w:tr>
      <w:tr w:rsidR="00C87E7A" w:rsidRPr="001C1F43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1.3.Жоба басшысы, үйлестірушісі, орындаушылар</w:t>
            </w:r>
          </w:p>
        </w:tc>
        <w:tc>
          <w:tcPr>
            <w:tcW w:w="5280" w:type="dxa"/>
          </w:tcPr>
          <w:p w:rsidR="00C87E7A" w:rsidRDefault="008A417F" w:rsidP="00C87E7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бөлімі, ауданның жалпы білім беру мектептері</w:t>
            </w:r>
          </w:p>
        </w:tc>
      </w:tr>
      <w:tr w:rsidR="00C87E7A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1.4.Жобаны іске асыру мерзімдері мен кезеңдері</w:t>
            </w:r>
          </w:p>
        </w:tc>
        <w:tc>
          <w:tcPr>
            <w:tcW w:w="5280" w:type="dxa"/>
          </w:tcPr>
          <w:p w:rsidR="00C87E7A" w:rsidRDefault="008A417F" w:rsidP="008C08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</w:t>
            </w:r>
            <w:r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</w:t>
            </w:r>
            <w:r w:rsidR="008C089A"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ылдар</w:t>
            </w:r>
          </w:p>
        </w:tc>
      </w:tr>
      <w:tr w:rsidR="00C87E7A" w:rsidRPr="001C1F43" w:rsidTr="00C1054B">
        <w:tc>
          <w:tcPr>
            <w:tcW w:w="4785" w:type="dxa"/>
          </w:tcPr>
          <w:p w:rsidR="00C87E7A" w:rsidRPr="001A731F" w:rsidRDefault="008A417F" w:rsidP="00C87E7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A73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1.5. Жоба серіктерінің атауы</w:t>
            </w:r>
          </w:p>
        </w:tc>
        <w:tc>
          <w:tcPr>
            <w:tcW w:w="5280" w:type="dxa"/>
          </w:tcPr>
          <w:p w:rsidR="00C87E7A" w:rsidRDefault="008A417F" w:rsidP="008C089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Ауыл әкім</w:t>
            </w:r>
            <w:r w:rsid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дігі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аудан</w:t>
            </w:r>
            <w:r w:rsidR="009D63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ның орталықтандырылған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кітапханалары</w:t>
            </w:r>
          </w:p>
        </w:tc>
      </w:tr>
    </w:tbl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54B" w:rsidRDefault="008A417F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417F">
        <w:rPr>
          <w:rFonts w:ascii="Times New Roman" w:hAnsi="Times New Roman" w:cs="Times New Roman"/>
          <w:b/>
          <w:sz w:val="28"/>
          <w:szCs w:val="28"/>
          <w:lang w:val="kk-KZ"/>
        </w:rPr>
        <w:t>2 тарау.Жобаның мазмұны</w:t>
      </w:r>
    </w:p>
    <w:p w:rsidR="00C1054B" w:rsidRDefault="00C1054B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210"/>
      </w:tblGrid>
      <w:tr w:rsidR="001A731F" w:rsidRPr="001C1F43" w:rsidTr="00C1054B">
        <w:tc>
          <w:tcPr>
            <w:tcW w:w="4820" w:type="dxa"/>
          </w:tcPr>
          <w:p w:rsidR="001A731F" w:rsidRDefault="001A731F" w:rsidP="001A73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2.1. Жоба бастамаларының негіздері</w:t>
            </w:r>
          </w:p>
        </w:tc>
        <w:tc>
          <w:tcPr>
            <w:tcW w:w="5210" w:type="dxa"/>
          </w:tcPr>
          <w:p w:rsidR="001A731F" w:rsidRDefault="00A74DC5" w:rsidP="001A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</w:t>
            </w:r>
            <w:r w:rsidR="001A731F" w:rsidRPr="001A73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 басшысы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</w:t>
            </w:r>
            <w:r w:rsidR="001A731F" w:rsidRPr="001A73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Қ-Ж.К.Тоқаевтың 2020 жылғы 21 қазандағы IV Ұлттық қоғамдық сенім кеңесінің отырысында берген тапсырмасы</w:t>
            </w:r>
          </w:p>
          <w:p w:rsidR="00C1054B" w:rsidRPr="001A731F" w:rsidRDefault="00C1054B" w:rsidP="001A731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1C1F43" w:rsidTr="00C1054B">
        <w:tc>
          <w:tcPr>
            <w:tcW w:w="4820" w:type="dxa"/>
          </w:tcPr>
          <w:p w:rsidR="001A731F" w:rsidRDefault="001A731F" w:rsidP="001A731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2.2. Өзектілігі</w:t>
            </w:r>
          </w:p>
        </w:tc>
        <w:tc>
          <w:tcPr>
            <w:tcW w:w="5210" w:type="dxa"/>
          </w:tcPr>
          <w:p w:rsidR="001A731F" w:rsidRDefault="00A74DC5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</w:t>
            </w:r>
            <w:r w:rsidR="001A731F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Ақпараттық ортада тиімді және жайлы өмір сүру үшін оқу сауаттылығының қалаптасқан дағдылары қажет. Сонымен қатар, </w:t>
            </w:r>
            <w:r w:rsidR="00B728E6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оқу сауаттылығы қазырғы қоғамдағы өмірге дайындықтың негізгі параметрінің бірі  болып табылады. </w:t>
            </w:r>
            <w:r w:rsidR="007043AF"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Кітап оқуға қызығушылықтың болмау, мектеп кітапханаларының материалдық-техникалық жабдықтарының қазырғы заманға сай келмейтіндігі. </w:t>
            </w:r>
          </w:p>
          <w:p w:rsidR="00C1054B" w:rsidRPr="007043AF" w:rsidRDefault="00C1054B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1C1F43" w:rsidTr="00C1054B">
        <w:tc>
          <w:tcPr>
            <w:tcW w:w="4820" w:type="dxa"/>
          </w:tcPr>
          <w:p w:rsidR="001A731F" w:rsidRDefault="007043AF" w:rsidP="00704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2.3. Мақсаты</w:t>
            </w:r>
          </w:p>
        </w:tc>
        <w:tc>
          <w:tcPr>
            <w:tcW w:w="5210" w:type="dxa"/>
          </w:tcPr>
          <w:p w:rsidR="001A731F" w:rsidRDefault="007043AF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43A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жастардың оқуға құштар құзыреттіліктерін дамыту</w:t>
            </w:r>
          </w:p>
          <w:p w:rsidR="00AC5A06" w:rsidRPr="007043AF" w:rsidRDefault="00AC5A06" w:rsidP="007043A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A731F" w:rsidRPr="001C1F43" w:rsidTr="00C1054B">
        <w:tc>
          <w:tcPr>
            <w:tcW w:w="4820" w:type="dxa"/>
          </w:tcPr>
          <w:p w:rsidR="001A731F" w:rsidRDefault="007043AF" w:rsidP="007043AF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2.4.Міндеттері</w:t>
            </w:r>
          </w:p>
        </w:tc>
        <w:tc>
          <w:tcPr>
            <w:tcW w:w="5210" w:type="dxa"/>
          </w:tcPr>
          <w:p w:rsidR="001A731F" w:rsidRDefault="007043AF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-мұғалімдердің, оқушылардың, ата-аналардың </w:t>
            </w:r>
            <w:r w:rsidR="00AC5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мәдениеттіліктерін дамыту;</w:t>
            </w:r>
          </w:p>
          <w:p w:rsid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-отбасылық оқуды насихаттау;</w:t>
            </w:r>
          </w:p>
          <w:p w:rsid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-мектеп кітапханаларының материалдық базасын дамыту</w:t>
            </w:r>
          </w:p>
          <w:p w:rsidR="00AC5A06" w:rsidRPr="007043AF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-кітапханалар қорын көркем әдебиеттермен толықтыру</w:t>
            </w:r>
          </w:p>
        </w:tc>
      </w:tr>
      <w:tr w:rsidR="001A731F" w:rsidRPr="001C1F43" w:rsidTr="00C1054B">
        <w:tc>
          <w:tcPr>
            <w:tcW w:w="4820" w:type="dxa"/>
          </w:tcPr>
          <w:p w:rsidR="001A731F" w:rsidRDefault="00AC5A06" w:rsidP="00AC5A0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2.5.Жобаны іске асыру</w:t>
            </w:r>
          </w:p>
        </w:tc>
        <w:tc>
          <w:tcPr>
            <w:tcW w:w="5210" w:type="dxa"/>
          </w:tcPr>
          <w:p w:rsidR="001A731F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1.Мектеп кітапханаларының материалдық-техникалық базасын және көркем әдебиетпен толықтыру жұмыстарын талдау.</w:t>
            </w:r>
          </w:p>
          <w:p w:rsidR="00AC5A06" w:rsidRPr="00AC5A06" w:rsidRDefault="00AC5A06" w:rsidP="00AC5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2.Мектеп-оқушы-ата-ана жоспары бойынша «Кітап оқуға құштар мектеп» жобасын әзірлеу</w:t>
            </w:r>
          </w:p>
          <w:p w:rsidR="00AC5A06" w:rsidRDefault="00AC5A06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A417F" w:rsidRDefault="008A417F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«Кітап оқуға құштар мектеп» жобасын іске асыру бойынша іс-шаралар жоспары</w:t>
      </w:r>
    </w:p>
    <w:p w:rsidR="00C87ABC" w:rsidRDefault="00C87ABC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089A" w:rsidRDefault="001D5911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="002F608A">
        <w:rPr>
          <w:rFonts w:ascii="Times New Roman" w:hAnsi="Times New Roman" w:cs="Times New Roman"/>
          <w:b/>
          <w:sz w:val="28"/>
          <w:szCs w:val="28"/>
          <w:lang w:val="kk-KZ"/>
        </w:rPr>
        <w:t>Оқушылардың оқырман белсенділіктерін арттыру үшін ұйымдастыру жұмыстары</w:t>
      </w:r>
    </w:p>
    <w:p w:rsidR="00613ECE" w:rsidRDefault="00613ECE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3371"/>
        <w:gridCol w:w="1449"/>
        <w:gridCol w:w="2977"/>
        <w:gridCol w:w="2268"/>
      </w:tblGrid>
      <w:tr w:rsidR="002F608A" w:rsidTr="00A63D6B">
        <w:tc>
          <w:tcPr>
            <w:tcW w:w="709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371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49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702C19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</w:t>
            </w:r>
          </w:p>
        </w:tc>
        <w:tc>
          <w:tcPr>
            <w:tcW w:w="3371" w:type="dxa"/>
          </w:tcPr>
          <w:p w:rsidR="00702C19" w:rsidRPr="00A63D6B" w:rsidRDefault="00702C19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оқырман сынып» мектепішілік сайыс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тар </w:t>
            </w:r>
            <w:r w:rsidR="00D069FC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өткізу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(ай сайын)</w:t>
            </w:r>
          </w:p>
        </w:tc>
        <w:tc>
          <w:tcPr>
            <w:tcW w:w="1449" w:type="dxa"/>
          </w:tcPr>
          <w:p w:rsidR="00702C19" w:rsidRPr="00A63D6B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1 рет</w:t>
            </w:r>
          </w:p>
        </w:tc>
        <w:tc>
          <w:tcPr>
            <w:tcW w:w="2977" w:type="dxa"/>
          </w:tcPr>
          <w:p w:rsidR="00702C19" w:rsidRPr="00A63D6B" w:rsidRDefault="00702C19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орынбасарлары)</w:t>
            </w: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</w:t>
            </w:r>
          </w:p>
        </w:tc>
        <w:tc>
          <w:tcPr>
            <w:tcW w:w="3371" w:type="dxa"/>
          </w:tcPr>
          <w:p w:rsidR="00702C19" w:rsidRPr="00A63D6B" w:rsidRDefault="002F608A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үздік оқырман» мектеп ішілік рейтинг</w:t>
            </w:r>
            <w:r w:rsidR="00D069FC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өткізу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(ай сайын)</w:t>
            </w:r>
          </w:p>
        </w:tc>
        <w:tc>
          <w:tcPr>
            <w:tcW w:w="1449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Айына 1 рет </w:t>
            </w:r>
          </w:p>
        </w:tc>
        <w:tc>
          <w:tcPr>
            <w:tcW w:w="2977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беретін мектептер (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орынбасарлары</w:t>
            </w:r>
            <w:r w:rsidR="00F94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кітапханашылар)</w:t>
            </w: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</w:t>
            </w:r>
          </w:p>
        </w:tc>
        <w:tc>
          <w:tcPr>
            <w:tcW w:w="3371" w:type="dxa"/>
          </w:tcPr>
          <w:p w:rsidR="00702C19" w:rsidRPr="00A63D6B" w:rsidRDefault="002F608A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кабинеттерінде кітап оқу бұрышы ұйымдастырылсын</w:t>
            </w:r>
          </w:p>
        </w:tc>
        <w:tc>
          <w:tcPr>
            <w:tcW w:w="1449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 қаңтардан</w:t>
            </w:r>
          </w:p>
        </w:tc>
        <w:tc>
          <w:tcPr>
            <w:tcW w:w="2977" w:type="dxa"/>
          </w:tcPr>
          <w:p w:rsidR="00702C19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мұғалімдері, бастауыш сынып мұғалімдері)</w:t>
            </w:r>
          </w:p>
          <w:p w:rsidR="009D6622" w:rsidRPr="00A63D6B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702C19" w:rsidRPr="00A63D6B" w:rsidRDefault="002F608A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F608A" w:rsidTr="00A63D6B">
        <w:tc>
          <w:tcPr>
            <w:tcW w:w="709" w:type="dxa"/>
          </w:tcPr>
          <w:p w:rsidR="00702C19" w:rsidRPr="00A63D6B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</w:t>
            </w:r>
          </w:p>
        </w:tc>
        <w:tc>
          <w:tcPr>
            <w:tcW w:w="3371" w:type="dxa"/>
          </w:tcPr>
          <w:p w:rsidR="00702C19" w:rsidRPr="00A63D6B" w:rsidRDefault="001D5911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«Бәріміз кітап оқимыз!» сынып сағаттары </w:t>
            </w:r>
          </w:p>
        </w:tc>
        <w:tc>
          <w:tcPr>
            <w:tcW w:w="1449" w:type="dxa"/>
          </w:tcPr>
          <w:p w:rsidR="00702C19" w:rsidRPr="00A63D6B" w:rsidRDefault="00366043" w:rsidP="00826E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</w:t>
            </w:r>
            <w:r w:rsid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птасына 1 рет</w:t>
            </w:r>
          </w:p>
        </w:tc>
        <w:tc>
          <w:tcPr>
            <w:tcW w:w="2977" w:type="dxa"/>
          </w:tcPr>
          <w:p w:rsidR="00702C19" w:rsidRPr="00A63D6B" w:rsidRDefault="001D5911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 ісі жөніндегі орынбасарлары</w:t>
            </w:r>
            <w:r w:rsidR="00F946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F94657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жетекшілері)</w:t>
            </w:r>
          </w:p>
        </w:tc>
        <w:tc>
          <w:tcPr>
            <w:tcW w:w="2268" w:type="dxa"/>
          </w:tcPr>
          <w:p w:rsidR="00702C19" w:rsidRPr="00A63D6B" w:rsidRDefault="001D5911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1D5911" w:rsidRPr="005A4DCA" w:rsidTr="00A63D6B">
        <w:tc>
          <w:tcPr>
            <w:tcW w:w="709" w:type="dxa"/>
          </w:tcPr>
          <w:p w:rsidR="001D5911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1.5.</w:t>
            </w:r>
          </w:p>
        </w:tc>
        <w:tc>
          <w:tcPr>
            <w:tcW w:w="3371" w:type="dxa"/>
          </w:tcPr>
          <w:p w:rsidR="001D5911" w:rsidRPr="001D5911" w:rsidRDefault="001D5911" w:rsidP="00A74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Кездесулер</w:t>
            </w:r>
            <w:r w:rsidR="00826E2E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көрмелер</w:t>
            </w:r>
            <w:r w:rsidR="005A4DCA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A74DC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сайыстар «Қазақ қаламгерлері», жыл мерейгер-ақын, </w:t>
            </w:r>
            <w:r w:rsidR="005A4DCA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жазушыларының кештері</w:t>
            </w:r>
          </w:p>
        </w:tc>
        <w:tc>
          <w:tcPr>
            <w:tcW w:w="1449" w:type="dxa"/>
          </w:tcPr>
          <w:p w:rsidR="001D5911" w:rsidRPr="001D5911" w:rsidRDefault="00CD4216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 ісі жөніндегі орынбасарлары</w:t>
            </w:r>
            <w:r w:rsidR="00CD421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 w:rsidR="008065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  <w:p w:rsidR="009D6622" w:rsidRPr="00A63D6B" w:rsidRDefault="009D6622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:rsidR="001D5911" w:rsidRPr="00A63D6B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1.6.</w:t>
            </w:r>
          </w:p>
        </w:tc>
        <w:tc>
          <w:tcPr>
            <w:tcW w:w="3371" w:type="dxa"/>
          </w:tcPr>
          <w:p w:rsidR="009D6622" w:rsidRPr="005A4DCA" w:rsidRDefault="009D6622" w:rsidP="00A74DC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Атаулы мерекелер күндері</w:t>
            </w:r>
          </w:p>
        </w:tc>
        <w:tc>
          <w:tcPr>
            <w:tcW w:w="1449" w:type="dxa"/>
          </w:tcPr>
          <w:p w:rsidR="009D6622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977" w:type="dxa"/>
          </w:tcPr>
          <w:p w:rsidR="009D6622" w:rsidRPr="005A4DCA" w:rsidRDefault="009D6622" w:rsidP="003B74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жетекшілері, пән мұғалімдері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3B74D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1.7.</w:t>
            </w:r>
          </w:p>
        </w:tc>
        <w:tc>
          <w:tcPr>
            <w:tcW w:w="3371" w:type="dxa"/>
          </w:tcPr>
          <w:p w:rsidR="009D6622" w:rsidRPr="005A4DCA" w:rsidRDefault="009D6622" w:rsidP="005A4D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 үйірмелері студиялар жұмысын ұйымдастыру</w:t>
            </w:r>
          </w:p>
        </w:tc>
        <w:tc>
          <w:tcPr>
            <w:tcW w:w="1449" w:type="dxa"/>
          </w:tcPr>
          <w:p w:rsidR="009D6622" w:rsidRPr="005A4DCA" w:rsidRDefault="00FA4524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9D6622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аусым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9D6622" w:rsidRPr="005A4DCA" w:rsidRDefault="009D6622" w:rsidP="005A4DC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8A417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9D6622" w:rsidRPr="005A4DCA" w:rsidTr="00A63D6B">
        <w:tc>
          <w:tcPr>
            <w:tcW w:w="709" w:type="dxa"/>
          </w:tcPr>
          <w:p w:rsidR="009D6622" w:rsidRPr="006A1188" w:rsidRDefault="006A1188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1.8.</w:t>
            </w:r>
          </w:p>
        </w:tc>
        <w:tc>
          <w:tcPr>
            <w:tcW w:w="3371" w:type="dxa"/>
          </w:tcPr>
          <w:p w:rsidR="009D6622" w:rsidRPr="005A4DCA" w:rsidRDefault="009D6622" w:rsidP="00940F1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«Кітапты сыйға тарту» </w:t>
            </w:r>
            <w:r w:rsidR="00940F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акциясы</w:t>
            </w:r>
          </w:p>
        </w:tc>
        <w:tc>
          <w:tcPr>
            <w:tcW w:w="1449" w:type="dxa"/>
          </w:tcPr>
          <w:p w:rsidR="009D6622" w:rsidRPr="005A4DCA" w:rsidRDefault="00FA4524" w:rsidP="008A41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9D6622"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амыз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977" w:type="dxa"/>
          </w:tcPr>
          <w:p w:rsidR="009D6622" w:rsidRPr="005A4DCA" w:rsidRDefault="009D6622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 (директордың тәрбие ісі жөніндегі орынбасарлары,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сынып жетекшілері</w:t>
            </w:r>
            <w:r w:rsidRP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9D6622" w:rsidRDefault="009D6622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366043" w:rsidRDefault="00366043" w:rsidP="008A417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5911" w:rsidRDefault="001D5911" w:rsidP="001D591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«Отбасы және мектеп»: отбасылық кітап оқудың үздік дәстүрлерін қайта жаңғырту</w:t>
      </w: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683"/>
        <w:gridCol w:w="3429"/>
        <w:gridCol w:w="1417"/>
        <w:gridCol w:w="2977"/>
        <w:gridCol w:w="2268"/>
      </w:tblGrid>
      <w:tr w:rsidR="001D5911" w:rsidTr="00613ECE">
        <w:tc>
          <w:tcPr>
            <w:tcW w:w="683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29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977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1D5911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1D5911" w:rsidTr="00613ECE">
        <w:tc>
          <w:tcPr>
            <w:tcW w:w="683" w:type="dxa"/>
          </w:tcPr>
          <w:p w:rsidR="001D5911" w:rsidRPr="001D5911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</w:p>
        </w:tc>
        <w:tc>
          <w:tcPr>
            <w:tcW w:w="3429" w:type="dxa"/>
          </w:tcPr>
          <w:p w:rsidR="001D5911" w:rsidRPr="001D5911" w:rsidRDefault="001D5911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үйімдегі кітаптар» балалар мен ата-аналардың видиороликтері мен презентациялары</w:t>
            </w:r>
          </w:p>
        </w:tc>
        <w:tc>
          <w:tcPr>
            <w:tcW w:w="1417" w:type="dxa"/>
          </w:tcPr>
          <w:p w:rsidR="001D5911" w:rsidRDefault="001D5911" w:rsidP="001D59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1D5911" w:rsidRDefault="001D5911" w:rsidP="001D5911">
            <w:pPr>
              <w:rPr>
                <w:lang w:val="kk-KZ"/>
              </w:rPr>
            </w:pPr>
          </w:p>
          <w:p w:rsidR="001D5911" w:rsidRPr="001D5911" w:rsidRDefault="00FA4524" w:rsidP="001D59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ілде 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жыл</w:t>
            </w:r>
          </w:p>
        </w:tc>
        <w:tc>
          <w:tcPr>
            <w:tcW w:w="2977" w:type="dxa"/>
          </w:tcPr>
          <w:p w:rsidR="001D5911" w:rsidRPr="00A63D6B" w:rsidRDefault="001D5911" w:rsidP="00826E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(әкімшілік, сынып жетекшілер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1D5911" w:rsidRPr="00A63D6B" w:rsidRDefault="001D5911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</w:t>
            </w:r>
          </w:p>
        </w:tc>
        <w:tc>
          <w:tcPr>
            <w:tcW w:w="3429" w:type="dxa"/>
          </w:tcPr>
          <w:p w:rsidR="00665308" w:rsidRPr="001D5911" w:rsidRDefault="00665308" w:rsidP="001D591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</w:t>
            </w: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ларға не оқу керек және қалай?» ата-аналарға арналған сынып сағаттары</w:t>
            </w:r>
          </w:p>
        </w:tc>
        <w:tc>
          <w:tcPr>
            <w:tcW w:w="1417" w:type="dxa"/>
          </w:tcPr>
          <w:p w:rsidR="00665308" w:rsidRPr="00665308" w:rsidRDefault="008C4E7A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Тоқсанда 1 рет</w:t>
            </w:r>
          </w:p>
        </w:tc>
        <w:tc>
          <w:tcPr>
            <w:tcW w:w="2977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AF7F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әкімшілік, 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сынып жетекшілері)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2.3.</w:t>
            </w:r>
          </w:p>
        </w:tc>
        <w:tc>
          <w:tcPr>
            <w:tcW w:w="3429" w:type="dxa"/>
          </w:tcPr>
          <w:p w:rsidR="00665308" w:rsidRPr="00665308" w:rsidRDefault="00665308" w:rsidP="006653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«Анам мен әкем  бізге кітап оқиды»</w:t>
            </w:r>
            <w:r w:rsidR="00B903B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«Анамның сүйікті кітабы», «Әкем оқыған кітап»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конкурстары</w:t>
            </w:r>
          </w:p>
        </w:tc>
        <w:tc>
          <w:tcPr>
            <w:tcW w:w="1417" w:type="dxa"/>
          </w:tcPr>
          <w:p w:rsidR="00665308" w:rsidRPr="00665308" w:rsidRDefault="00FA4524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аусым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 w:rsid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(сынып жетекшілер)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65308" w:rsidTr="00613ECE">
        <w:tc>
          <w:tcPr>
            <w:tcW w:w="683" w:type="dxa"/>
          </w:tcPr>
          <w:p w:rsidR="00665308" w:rsidRPr="006A1188" w:rsidRDefault="006A1188" w:rsidP="001D591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</w:t>
            </w:r>
          </w:p>
        </w:tc>
        <w:tc>
          <w:tcPr>
            <w:tcW w:w="3429" w:type="dxa"/>
          </w:tcPr>
          <w:p w:rsidR="00665308" w:rsidRPr="00665308" w:rsidRDefault="00665308" w:rsidP="0066530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65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сауаттылығын арттыру мақсатында</w:t>
            </w:r>
            <w:r w:rsidR="00EB26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ата-аналар үшін вебинарлар мен </w:t>
            </w:r>
            <w:r w:rsidRPr="0066530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кеңестер ұйымдастыру</w:t>
            </w:r>
          </w:p>
        </w:tc>
        <w:tc>
          <w:tcPr>
            <w:tcW w:w="1417" w:type="dxa"/>
          </w:tcPr>
          <w:p w:rsidR="00665308" w:rsidRPr="00665308" w:rsidRDefault="00FA4524" w:rsidP="003660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5A4D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азан</w:t>
            </w:r>
            <w:r w:rsidR="009842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977" w:type="dxa"/>
          </w:tcPr>
          <w:p w:rsidR="00665308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</w:p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(мектеп әкімшілігі)</w:t>
            </w:r>
          </w:p>
        </w:tc>
        <w:tc>
          <w:tcPr>
            <w:tcW w:w="2268" w:type="dxa"/>
          </w:tcPr>
          <w:p w:rsidR="00665308" w:rsidRPr="00A63D6B" w:rsidRDefault="00665308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0E1CF9" w:rsidRDefault="000E1CF9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D6622" w:rsidRDefault="009D6622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13ECE" w:rsidRDefault="00613ECE" w:rsidP="00613ECE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0535" w:rsidRPr="00B30535" w:rsidRDefault="00B30535" w:rsidP="00613ECE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Мектепке қолайлы кітапхана кеңістігін құру</w:t>
      </w:r>
    </w:p>
    <w:p w:rsidR="00B30535" w:rsidRDefault="00B30535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7"/>
        <w:gridCol w:w="3405"/>
        <w:gridCol w:w="1843"/>
        <w:gridCol w:w="2551"/>
        <w:gridCol w:w="2268"/>
      </w:tblGrid>
      <w:tr w:rsidR="00B30535" w:rsidTr="00613ECE">
        <w:tc>
          <w:tcPr>
            <w:tcW w:w="707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5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843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B30535" w:rsidRDefault="00B30535" w:rsidP="000352B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</w:t>
            </w:r>
            <w:r w:rsidR="00B30535"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кітапханасын цифрландыру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B30535" w:rsidRPr="00613ECE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Облыстық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бюджеттен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 кітапханаларының материалдық-техникалық базасын нығайту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766905" w:rsidRPr="00766905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бюджеттен</w:t>
            </w:r>
          </w:p>
        </w:tc>
      </w:tr>
      <w:tr w:rsidR="00B30535" w:rsidRPr="00985034" w:rsidTr="00613ECE">
        <w:tc>
          <w:tcPr>
            <w:tcW w:w="707" w:type="dxa"/>
          </w:tcPr>
          <w:p w:rsidR="00B30535" w:rsidRPr="00B30535" w:rsidRDefault="006A1188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3.3.</w:t>
            </w:r>
          </w:p>
        </w:tc>
        <w:tc>
          <w:tcPr>
            <w:tcW w:w="3405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Кітапхана қорын көркем әдебиеттермен толықтыру</w:t>
            </w:r>
          </w:p>
        </w:tc>
        <w:tc>
          <w:tcPr>
            <w:tcW w:w="1843" w:type="dxa"/>
          </w:tcPr>
          <w:p w:rsidR="00B30535" w:rsidRPr="00B30535" w:rsidRDefault="00B30535" w:rsidP="00B3053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</w:p>
        </w:tc>
        <w:tc>
          <w:tcPr>
            <w:tcW w:w="2551" w:type="dxa"/>
          </w:tcPr>
          <w:p w:rsidR="00B30535" w:rsidRPr="00B30535" w:rsidRDefault="00B30535" w:rsidP="00B3053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3053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 беру басқармасы, аудандық білім беру бөлімі</w:t>
            </w:r>
          </w:p>
        </w:tc>
        <w:tc>
          <w:tcPr>
            <w:tcW w:w="2268" w:type="dxa"/>
          </w:tcPr>
          <w:p w:rsidR="00B30535" w:rsidRPr="00766905" w:rsidRDefault="00613ECE" w:rsidP="00B30535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Облыстық бюджеттен</w:t>
            </w:r>
          </w:p>
        </w:tc>
      </w:tr>
    </w:tbl>
    <w:p w:rsidR="00B30535" w:rsidRDefault="00B30535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1CF9" w:rsidRDefault="000E1CF9" w:rsidP="000E1C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Кадрлармен жұмыс </w:t>
      </w:r>
    </w:p>
    <w:p w:rsidR="00920507" w:rsidRPr="00613ECE" w:rsidRDefault="00920507" w:rsidP="000E1CF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84"/>
        <w:gridCol w:w="3570"/>
        <w:gridCol w:w="1701"/>
        <w:gridCol w:w="2551"/>
        <w:gridCol w:w="2268"/>
      </w:tblGrid>
      <w:tr w:rsidR="008B0A06" w:rsidTr="00613ECE">
        <w:tc>
          <w:tcPr>
            <w:tcW w:w="684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70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701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551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68" w:type="dxa"/>
          </w:tcPr>
          <w:p w:rsidR="000E1CF9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8B0A06" w:rsidTr="00613ECE">
        <w:tc>
          <w:tcPr>
            <w:tcW w:w="684" w:type="dxa"/>
          </w:tcPr>
          <w:p w:rsidR="000E1CF9" w:rsidRPr="000E1CF9" w:rsidRDefault="006A1188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4.1.</w:t>
            </w:r>
          </w:p>
        </w:tc>
        <w:tc>
          <w:tcPr>
            <w:tcW w:w="3570" w:type="dxa"/>
          </w:tcPr>
          <w:p w:rsidR="00920507" w:rsidRDefault="000E1CF9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Оқушылардың оқуға құзыреттілік деңгейлерін дамыту мақсатында пән мұғалімдерімен кітапханашылардың вебинарлары, семинарлары</w:t>
            </w:r>
          </w:p>
          <w:p w:rsidR="000E1CF9" w:rsidRPr="000E1CF9" w:rsidRDefault="000E1CF9" w:rsidP="000E1CF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0E1CF9" w:rsidRPr="000E1CF9" w:rsidRDefault="000E1CF9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E1CF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1" w:type="dxa"/>
          </w:tcPr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 мен кітапханашылар)</w:t>
            </w:r>
          </w:p>
        </w:tc>
        <w:tc>
          <w:tcPr>
            <w:tcW w:w="2268" w:type="dxa"/>
          </w:tcPr>
          <w:p w:rsidR="000E1CF9" w:rsidRPr="00A63D6B" w:rsidRDefault="000E1CF9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0A33DF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4.2.</w:t>
            </w:r>
          </w:p>
        </w:tc>
        <w:tc>
          <w:tcPr>
            <w:tcW w:w="3570" w:type="dxa"/>
          </w:tcPr>
          <w:p w:rsidR="000A33DF" w:rsidRPr="000A33DF" w:rsidRDefault="000A33DF" w:rsidP="000A33D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33D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Қазақ, орыс, ағылшын пән мұғалімдерінің шеберлік сағаттары</w:t>
            </w:r>
            <w:r w:rsidR="008C08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(апталық барысында)</w:t>
            </w:r>
          </w:p>
        </w:tc>
        <w:tc>
          <w:tcPr>
            <w:tcW w:w="1701" w:type="dxa"/>
          </w:tcPr>
          <w:p w:rsidR="000A33DF" w:rsidRPr="000A33DF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551" w:type="dxa"/>
          </w:tcPr>
          <w:p w:rsidR="000A33DF" w:rsidRPr="00A63D6B" w:rsidRDefault="000A33DF" w:rsidP="000A33D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0A33DF" w:rsidRPr="00A63D6B" w:rsidRDefault="000A33DF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C4E7A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</w:t>
            </w:r>
            <w:r w:rsidR="008C4E7A"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570" w:type="dxa"/>
          </w:tcPr>
          <w:p w:rsidR="008C4E7A" w:rsidRDefault="008B0A06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«Кітап оқу арқылы өз болашағыңды жаса» </w:t>
            </w:r>
            <w:r w:rsidR="00FB75B0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жаратылыстану бағыттағы </w:t>
            </w:r>
            <w:r w:rsidR="008C4E7A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 мұғалімдерінің</w:t>
            </w:r>
            <w:r w:rsidR="00211204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дөңгелек үстел</w:t>
            </w:r>
          </w:p>
          <w:p w:rsidR="00920507" w:rsidRPr="00BB6166" w:rsidRDefault="00920507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8C4E7A" w:rsidRPr="008C4E7A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әуір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</w:t>
            </w:r>
          </w:p>
        </w:tc>
        <w:tc>
          <w:tcPr>
            <w:tcW w:w="25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C4E7A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4.4.</w:t>
            </w:r>
          </w:p>
        </w:tc>
        <w:tc>
          <w:tcPr>
            <w:tcW w:w="3570" w:type="dxa"/>
          </w:tcPr>
          <w:p w:rsidR="008B0A06" w:rsidRPr="00BB6166" w:rsidRDefault="008C4E7A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Бастауыш сынып мұғалімдерінің </w:t>
            </w:r>
            <w:r w:rsidR="00211204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шеберлік- сағаты</w:t>
            </w:r>
            <w:r w:rsidR="008B0A06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«Оқы, талқыла, суретте»</w:t>
            </w:r>
          </w:p>
        </w:tc>
        <w:tc>
          <w:tcPr>
            <w:tcW w:w="1701" w:type="dxa"/>
          </w:tcPr>
          <w:p w:rsidR="008C4E7A" w:rsidRPr="008C4E7A" w:rsidRDefault="004364BB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r w:rsid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амыр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5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мұғалімдері)</w:t>
            </w:r>
          </w:p>
        </w:tc>
        <w:tc>
          <w:tcPr>
            <w:tcW w:w="2268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8B0A06" w:rsidTr="00613ECE">
        <w:tc>
          <w:tcPr>
            <w:tcW w:w="684" w:type="dxa"/>
          </w:tcPr>
          <w:p w:rsidR="008B0A06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4.5.</w:t>
            </w:r>
          </w:p>
        </w:tc>
        <w:tc>
          <w:tcPr>
            <w:tcW w:w="3570" w:type="dxa"/>
          </w:tcPr>
          <w:p w:rsidR="008B0A06" w:rsidRPr="008B0A06" w:rsidRDefault="008B0A06" w:rsidP="008B0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«Жазғы кітапханаға саяхат» кітапханада қауышу күндері</w:t>
            </w:r>
          </w:p>
        </w:tc>
        <w:tc>
          <w:tcPr>
            <w:tcW w:w="1701" w:type="dxa"/>
          </w:tcPr>
          <w:p w:rsidR="008B0A06" w:rsidRPr="008B0A06" w:rsidRDefault="008B0A06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 демалыс кездерінде</w:t>
            </w:r>
          </w:p>
        </w:tc>
        <w:tc>
          <w:tcPr>
            <w:tcW w:w="2551" w:type="dxa"/>
          </w:tcPr>
          <w:p w:rsidR="008B0A06" w:rsidRPr="00A63D6B" w:rsidRDefault="008B0A06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(пән мұғалімдері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68" w:type="dxa"/>
          </w:tcPr>
          <w:p w:rsidR="008B0A06" w:rsidRPr="00A63D6B" w:rsidRDefault="008B0A06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613ECE" w:rsidRPr="00613ECE" w:rsidTr="00613ECE">
        <w:tc>
          <w:tcPr>
            <w:tcW w:w="684" w:type="dxa"/>
          </w:tcPr>
          <w:p w:rsidR="008B0A06" w:rsidRPr="006A1188" w:rsidRDefault="006A1188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4.6.</w:t>
            </w:r>
          </w:p>
        </w:tc>
        <w:tc>
          <w:tcPr>
            <w:tcW w:w="3570" w:type="dxa"/>
          </w:tcPr>
          <w:p w:rsidR="008B0A06" w:rsidRPr="008B0A06" w:rsidRDefault="00613ECE" w:rsidP="008B0A0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«Кітапханадағы жаз-</w:t>
            </w:r>
            <w:r w:rsidR="008B0A06"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2021 жыл» хит шеру акциясы </w:t>
            </w:r>
          </w:p>
        </w:tc>
        <w:tc>
          <w:tcPr>
            <w:tcW w:w="1701" w:type="dxa"/>
          </w:tcPr>
          <w:p w:rsidR="008B0A06" w:rsidRPr="008B0A06" w:rsidRDefault="004364BB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8B0A06" w:rsidRP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араша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2021 жыл </w:t>
            </w:r>
          </w:p>
        </w:tc>
        <w:tc>
          <w:tcPr>
            <w:tcW w:w="2551" w:type="dxa"/>
          </w:tcPr>
          <w:p w:rsidR="008B0A06" w:rsidRDefault="00366043" w:rsidP="000E1C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Ауданның жалпы білім беру </w:t>
            </w:r>
            <w:r w:rsidR="008B0A06"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мектептері</w:t>
            </w:r>
            <w:r w:rsidR="008B0A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аудандық орталықтандырылған кітапханалар жүйесі</w:t>
            </w:r>
          </w:p>
        </w:tc>
        <w:tc>
          <w:tcPr>
            <w:tcW w:w="2268" w:type="dxa"/>
          </w:tcPr>
          <w:p w:rsidR="008B0A06" w:rsidRPr="00613ECE" w:rsidRDefault="00613ECE" w:rsidP="000E1C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13E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806558" w:rsidRDefault="00806558" w:rsidP="000E1CF9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308" w:rsidRDefault="008C4E7A" w:rsidP="00B305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Өткізілген іс-шараларды БАҚ және әлеуметтік желілерде орналастыру</w:t>
      </w:r>
    </w:p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707"/>
        <w:gridCol w:w="3252"/>
        <w:gridCol w:w="1417"/>
        <w:gridCol w:w="2829"/>
        <w:gridCol w:w="2251"/>
      </w:tblGrid>
      <w:tr w:rsidR="008C4E7A" w:rsidTr="008C4E7A">
        <w:tc>
          <w:tcPr>
            <w:tcW w:w="707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252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Іс-шаралар</w:t>
            </w:r>
          </w:p>
        </w:tc>
        <w:tc>
          <w:tcPr>
            <w:tcW w:w="1417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Мерзімі </w:t>
            </w:r>
          </w:p>
        </w:tc>
        <w:tc>
          <w:tcPr>
            <w:tcW w:w="2829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Жауаптылар </w:t>
            </w:r>
          </w:p>
        </w:tc>
        <w:tc>
          <w:tcPr>
            <w:tcW w:w="2251" w:type="dxa"/>
          </w:tcPr>
          <w:p w:rsidR="008C4E7A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Қаржыландыру </w:t>
            </w:r>
          </w:p>
        </w:tc>
      </w:tr>
      <w:tr w:rsidR="008C4E7A" w:rsidTr="008C4E7A">
        <w:tc>
          <w:tcPr>
            <w:tcW w:w="707" w:type="dxa"/>
          </w:tcPr>
          <w:p w:rsidR="008C4E7A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  <w:r w:rsidR="008C4E7A"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3252" w:type="dxa"/>
          </w:tcPr>
          <w:p w:rsidR="008C4E7A" w:rsidRPr="008C4E7A" w:rsidRDefault="008C4E7A" w:rsidP="0098503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Барл</w:t>
            </w:r>
            <w:r w:rsid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ық өткізілген іс-шараларды </w:t>
            </w:r>
            <w:r w:rsidR="00985034" w:rsidRP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</w:t>
            </w:r>
            <w:r w:rsidR="00985034"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C4E7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желілеріне тұрақты түрде орналастыру</w:t>
            </w:r>
          </w:p>
        </w:tc>
        <w:tc>
          <w:tcPr>
            <w:tcW w:w="1417" w:type="dxa"/>
          </w:tcPr>
          <w:p w:rsidR="008C4E7A" w:rsidRPr="00132C7F" w:rsidRDefault="002C489C" w:rsidP="002C489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32C7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 xml:space="preserve">2021 ай сайын </w:t>
            </w:r>
          </w:p>
        </w:tc>
        <w:tc>
          <w:tcPr>
            <w:tcW w:w="2829" w:type="dxa"/>
          </w:tcPr>
          <w:p w:rsidR="008C4E7A" w:rsidRPr="00A63D6B" w:rsidRDefault="008C4E7A" w:rsidP="00826E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</w:t>
            </w:r>
            <w:r w:rsidR="00826E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директордың тәрбие- ісі жөніндегі орынбасарлары, сынып жетекшілер, кітапханашылар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251" w:type="dxa"/>
          </w:tcPr>
          <w:p w:rsidR="008C4E7A" w:rsidRPr="00A63D6B" w:rsidRDefault="008C4E7A" w:rsidP="00D84A1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11204" w:rsidRPr="00211204" w:rsidTr="008C4E7A">
        <w:tc>
          <w:tcPr>
            <w:tcW w:w="707" w:type="dxa"/>
          </w:tcPr>
          <w:p w:rsidR="00211204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</w:t>
            </w:r>
          </w:p>
        </w:tc>
        <w:tc>
          <w:tcPr>
            <w:tcW w:w="3252" w:type="dxa"/>
          </w:tcPr>
          <w:p w:rsidR="00211204" w:rsidRPr="00211204" w:rsidRDefault="00211204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Отбасылық кітап оқу пайдасы туралы бейнероликтер әзірлеу және мектеп сайты мен әлеументтік желілерде орналастыру</w:t>
            </w:r>
          </w:p>
        </w:tc>
        <w:tc>
          <w:tcPr>
            <w:tcW w:w="1417" w:type="dxa"/>
          </w:tcPr>
          <w:p w:rsidR="00211204" w:rsidRPr="00132C7F" w:rsidRDefault="002C489C" w:rsidP="008C4E7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32C7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2021 ай сайын</w:t>
            </w:r>
          </w:p>
        </w:tc>
        <w:tc>
          <w:tcPr>
            <w:tcW w:w="2829" w:type="dxa"/>
          </w:tcPr>
          <w:p w:rsidR="00211204" w:rsidRPr="00A63D6B" w:rsidRDefault="00211204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211204" w:rsidRPr="00A63D6B" w:rsidRDefault="00211204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211204" w:rsidRPr="00211204" w:rsidTr="008C4E7A">
        <w:tc>
          <w:tcPr>
            <w:tcW w:w="707" w:type="dxa"/>
          </w:tcPr>
          <w:p w:rsidR="00211204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5.3.</w:t>
            </w:r>
          </w:p>
        </w:tc>
        <w:tc>
          <w:tcPr>
            <w:tcW w:w="3252" w:type="dxa"/>
          </w:tcPr>
          <w:p w:rsidR="00211204" w:rsidRPr="00211204" w:rsidRDefault="00211204" w:rsidP="002112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«Ең көп кітап оқитын отбасы», «Бүкіл отбасы оқыған кітаптар», «Отбасылық оқуға арналған кітаптарға шолу» айдарларында</w:t>
            </w:r>
            <w:r w:rsid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жергілікті </w:t>
            </w:r>
            <w:r w:rsidRPr="002112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республикалық БАҚ-та жариялау.</w:t>
            </w:r>
          </w:p>
        </w:tc>
        <w:tc>
          <w:tcPr>
            <w:tcW w:w="1417" w:type="dxa"/>
          </w:tcPr>
          <w:p w:rsidR="00211204" w:rsidRPr="00132C7F" w:rsidRDefault="002C489C" w:rsidP="000352B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32C7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2021 ай сайын</w:t>
            </w:r>
          </w:p>
        </w:tc>
        <w:tc>
          <w:tcPr>
            <w:tcW w:w="2829" w:type="dxa"/>
          </w:tcPr>
          <w:p w:rsidR="00211204" w:rsidRPr="00A63D6B" w:rsidRDefault="00211204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211204" w:rsidRPr="00A63D6B" w:rsidRDefault="00211204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  <w:tr w:rsidR="00BB6166" w:rsidRPr="00211204" w:rsidTr="008C4E7A">
        <w:tc>
          <w:tcPr>
            <w:tcW w:w="707" w:type="dxa"/>
          </w:tcPr>
          <w:p w:rsidR="00BB6166" w:rsidRPr="006A1188" w:rsidRDefault="006A1188" w:rsidP="008C4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A11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5.4.</w:t>
            </w:r>
          </w:p>
        </w:tc>
        <w:tc>
          <w:tcPr>
            <w:tcW w:w="3252" w:type="dxa"/>
          </w:tcPr>
          <w:p w:rsidR="00BB6166" w:rsidRPr="00BB6166" w:rsidRDefault="00BB6166" w:rsidP="007669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«Кітап оқыған – пайдалы, кітап оқымасаң – зиянды!» </w:t>
            </w:r>
            <w:r w:rsidR="00766905" w:rsidRPr="009850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</w:t>
            </w:r>
            <w:r w:rsidR="00766905"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желілерінде тұрақты айдар</w:t>
            </w:r>
            <w:r w:rsidR="007669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</w:t>
            </w:r>
            <w:r w:rsidRPr="00BB61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жүргізу.</w:t>
            </w:r>
          </w:p>
        </w:tc>
        <w:tc>
          <w:tcPr>
            <w:tcW w:w="1417" w:type="dxa"/>
          </w:tcPr>
          <w:p w:rsidR="00BB6166" w:rsidRPr="00132C7F" w:rsidRDefault="002C489C" w:rsidP="000352B4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 w:rsidRPr="00132C7F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2021 ай сайын</w:t>
            </w:r>
          </w:p>
        </w:tc>
        <w:tc>
          <w:tcPr>
            <w:tcW w:w="2829" w:type="dxa"/>
          </w:tcPr>
          <w:p w:rsidR="00BB6166" w:rsidRPr="00A63D6B" w:rsidRDefault="00BB6166" w:rsidP="000352B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 білім беру мектептері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(директордың тәрбие- ісі жөніндегі орынбасарлары, сынып жетекшілер, кітапханашылар)</w:t>
            </w:r>
          </w:p>
        </w:tc>
        <w:tc>
          <w:tcPr>
            <w:tcW w:w="2251" w:type="dxa"/>
          </w:tcPr>
          <w:p w:rsidR="00BB6166" w:rsidRPr="00A63D6B" w:rsidRDefault="00BB6166" w:rsidP="000352B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63D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 етілмейді</w:t>
            </w:r>
          </w:p>
        </w:tc>
      </w:tr>
    </w:tbl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C4E7A" w:rsidRDefault="008C4E7A" w:rsidP="008C4E7A">
      <w:pPr>
        <w:pStyle w:val="a3"/>
        <w:ind w:left="81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65308" w:rsidRPr="008A417F" w:rsidRDefault="00665308" w:rsidP="001D5911">
      <w:pPr>
        <w:pStyle w:val="a3"/>
        <w:ind w:left="45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665308" w:rsidRPr="008A4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C44" w:rsidRDefault="00245C44" w:rsidP="00AC5A06">
      <w:pPr>
        <w:spacing w:after="0" w:line="240" w:lineRule="auto"/>
      </w:pPr>
      <w:r>
        <w:separator/>
      </w:r>
    </w:p>
  </w:endnote>
  <w:endnote w:type="continuationSeparator" w:id="0">
    <w:p w:rsidR="00245C44" w:rsidRDefault="00245C44" w:rsidP="00AC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C44" w:rsidRDefault="00245C44" w:rsidP="00AC5A06">
      <w:pPr>
        <w:spacing w:after="0" w:line="240" w:lineRule="auto"/>
      </w:pPr>
      <w:r>
        <w:separator/>
      </w:r>
    </w:p>
  </w:footnote>
  <w:footnote w:type="continuationSeparator" w:id="0">
    <w:p w:rsidR="00245C44" w:rsidRDefault="00245C44" w:rsidP="00AC5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22EC3"/>
    <w:multiLevelType w:val="multilevel"/>
    <w:tmpl w:val="537AF8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75159C1"/>
    <w:multiLevelType w:val="hybridMultilevel"/>
    <w:tmpl w:val="A920DC56"/>
    <w:lvl w:ilvl="0" w:tplc="4E44119A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0D"/>
    <w:rsid w:val="000A33DF"/>
    <w:rsid w:val="000E1CF9"/>
    <w:rsid w:val="00132C7F"/>
    <w:rsid w:val="00137E76"/>
    <w:rsid w:val="001A731F"/>
    <w:rsid w:val="001C1F43"/>
    <w:rsid w:val="001D5911"/>
    <w:rsid w:val="00211204"/>
    <w:rsid w:val="00245C44"/>
    <w:rsid w:val="00271763"/>
    <w:rsid w:val="002C489C"/>
    <w:rsid w:val="002F608A"/>
    <w:rsid w:val="00366043"/>
    <w:rsid w:val="004364BB"/>
    <w:rsid w:val="004E3AF3"/>
    <w:rsid w:val="00555AF4"/>
    <w:rsid w:val="005A4DCA"/>
    <w:rsid w:val="00613ECE"/>
    <w:rsid w:val="0061524B"/>
    <w:rsid w:val="00635B4F"/>
    <w:rsid w:val="00665308"/>
    <w:rsid w:val="006A1188"/>
    <w:rsid w:val="007023FB"/>
    <w:rsid w:val="00702C19"/>
    <w:rsid w:val="007043AF"/>
    <w:rsid w:val="00766905"/>
    <w:rsid w:val="007B12E4"/>
    <w:rsid w:val="00806558"/>
    <w:rsid w:val="00826E2E"/>
    <w:rsid w:val="008A417F"/>
    <w:rsid w:val="008B0A06"/>
    <w:rsid w:val="008C089A"/>
    <w:rsid w:val="008C4E7A"/>
    <w:rsid w:val="008D196E"/>
    <w:rsid w:val="00920507"/>
    <w:rsid w:val="00940F17"/>
    <w:rsid w:val="0098427B"/>
    <w:rsid w:val="00985034"/>
    <w:rsid w:val="009C0BF4"/>
    <w:rsid w:val="009D6334"/>
    <w:rsid w:val="009D6622"/>
    <w:rsid w:val="00A63D6B"/>
    <w:rsid w:val="00A74DC5"/>
    <w:rsid w:val="00A80731"/>
    <w:rsid w:val="00AC5A06"/>
    <w:rsid w:val="00AF7F28"/>
    <w:rsid w:val="00B30535"/>
    <w:rsid w:val="00B60A2D"/>
    <w:rsid w:val="00B728E6"/>
    <w:rsid w:val="00B903B2"/>
    <w:rsid w:val="00BB6166"/>
    <w:rsid w:val="00BC0E0D"/>
    <w:rsid w:val="00BC47DC"/>
    <w:rsid w:val="00C1054B"/>
    <w:rsid w:val="00C87ABC"/>
    <w:rsid w:val="00C87E7A"/>
    <w:rsid w:val="00CA7182"/>
    <w:rsid w:val="00CD395C"/>
    <w:rsid w:val="00CD4216"/>
    <w:rsid w:val="00CF68BE"/>
    <w:rsid w:val="00D069FC"/>
    <w:rsid w:val="00DC249C"/>
    <w:rsid w:val="00DC725C"/>
    <w:rsid w:val="00E73B63"/>
    <w:rsid w:val="00EB26A2"/>
    <w:rsid w:val="00F94657"/>
    <w:rsid w:val="00FA4524"/>
    <w:rsid w:val="00FB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3FB"/>
    <w:pPr>
      <w:spacing w:after="0" w:line="240" w:lineRule="auto"/>
    </w:pPr>
  </w:style>
  <w:style w:type="table" w:styleId="a4">
    <w:name w:val="Table Grid"/>
    <w:basedOn w:val="a1"/>
    <w:uiPriority w:val="59"/>
    <w:rsid w:val="00C8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06"/>
  </w:style>
  <w:style w:type="paragraph" w:styleId="a7">
    <w:name w:val="footer"/>
    <w:basedOn w:val="a"/>
    <w:link w:val="a8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3FB"/>
    <w:pPr>
      <w:spacing w:after="0" w:line="240" w:lineRule="auto"/>
    </w:pPr>
  </w:style>
  <w:style w:type="table" w:styleId="a4">
    <w:name w:val="Table Grid"/>
    <w:basedOn w:val="a1"/>
    <w:uiPriority w:val="59"/>
    <w:rsid w:val="00C87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A06"/>
  </w:style>
  <w:style w:type="paragraph" w:styleId="a7">
    <w:name w:val="footer"/>
    <w:basedOn w:val="a"/>
    <w:link w:val="a8"/>
    <w:uiPriority w:val="99"/>
    <w:unhideWhenUsed/>
    <w:rsid w:val="00AC5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8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35</cp:revision>
  <dcterms:created xsi:type="dcterms:W3CDTF">2021-02-12T05:21:00Z</dcterms:created>
  <dcterms:modified xsi:type="dcterms:W3CDTF">2021-02-24T06:05:00Z</dcterms:modified>
</cp:coreProperties>
</file>