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5" w:type="dxa"/>
        <w:tblInd w:w="-614" w:type="dxa"/>
        <w:tblBorders>
          <w:insideH w:val="single" w:sz="12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472"/>
        <w:gridCol w:w="129"/>
        <w:gridCol w:w="1268"/>
        <w:gridCol w:w="129"/>
        <w:gridCol w:w="4626"/>
        <w:gridCol w:w="8"/>
      </w:tblGrid>
      <w:tr w:rsidR="00570B56" w:rsidRPr="00570B56" w:rsidTr="00E73535">
        <w:trPr>
          <w:gridBefore w:val="1"/>
          <w:gridAfter w:val="1"/>
          <w:wBefore w:w="13" w:type="dxa"/>
          <w:wAfter w:w="8" w:type="dxa"/>
          <w:trHeight w:val="1163"/>
        </w:trPr>
        <w:tc>
          <w:tcPr>
            <w:tcW w:w="4472" w:type="dxa"/>
          </w:tcPr>
          <w:p w:rsidR="00570B56" w:rsidRPr="00570B56" w:rsidRDefault="00570B56" w:rsidP="00570B5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>«ПАВЛОДАР ОБЛЫСЫНЫҢ</w:t>
            </w:r>
          </w:p>
          <w:p w:rsidR="00570B56" w:rsidRPr="00570B56" w:rsidRDefault="00570B56" w:rsidP="00570B5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>БІЛІМ БЕРУ БАСҚАРМАСЫ»</w:t>
            </w:r>
          </w:p>
          <w:p w:rsidR="00570B56" w:rsidRPr="00570B56" w:rsidRDefault="00570B56" w:rsidP="00570B56">
            <w:pPr>
              <w:shd w:val="clear" w:color="auto" w:fill="FFFFFF"/>
              <w:tabs>
                <w:tab w:val="left" w:pos="273"/>
                <w:tab w:val="center" w:pos="221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ab/>
            </w: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ab/>
              <w:t>МЕМЛЕКЕТТІК МЕКЕМЕСІ</w:t>
            </w:r>
          </w:p>
        </w:tc>
        <w:tc>
          <w:tcPr>
            <w:tcW w:w="1397" w:type="dxa"/>
            <w:gridSpan w:val="2"/>
          </w:tcPr>
          <w:p w:rsidR="00570B56" w:rsidRPr="00570B56" w:rsidRDefault="00B57075" w:rsidP="00570B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noProof/>
                <w:color w:val="8DB3E2" w:themeColor="text2" w:themeTint="6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-25679</wp:posOffset>
                  </wp:positionH>
                  <wp:positionV relativeFrom="paragraph">
                    <wp:posOffset>-98298</wp:posOffset>
                  </wp:positionV>
                  <wp:extent cx="953871" cy="1031443"/>
                  <wp:effectExtent l="19050" t="0" r="0" b="0"/>
                  <wp:wrapNone/>
                  <wp:docPr id="1" name="Рисунок 1" descr="C:\Users\User\Desktop\Attachment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ttachment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71" cy="1031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5" w:type="dxa"/>
            <w:gridSpan w:val="2"/>
          </w:tcPr>
          <w:p w:rsidR="00570B56" w:rsidRPr="00570B56" w:rsidRDefault="00570B56" w:rsidP="00570B5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</w:rPr>
              <w:t xml:space="preserve"> </w:t>
            </w: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>ГОСУДАРСТВЕННОЕ УЧРЕЖДЕНИЕ</w:t>
            </w:r>
          </w:p>
          <w:p w:rsidR="00570B56" w:rsidRPr="00570B56" w:rsidRDefault="00570B56" w:rsidP="00570B56">
            <w:pPr>
              <w:tabs>
                <w:tab w:val="left" w:pos="1872"/>
                <w:tab w:val="left" w:pos="4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  <w:t>«УПРАВЛЕНИЕ ОБРАЗОВАНИЯ</w:t>
            </w:r>
          </w:p>
          <w:p w:rsidR="00570B56" w:rsidRPr="00570B56" w:rsidRDefault="00570B56" w:rsidP="00570B56">
            <w:pPr>
              <w:tabs>
                <w:tab w:val="left" w:pos="1872"/>
                <w:tab w:val="left" w:pos="4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  <w:t>ПАВЛОДАРСКОЙ ОБЛАСТИ»</w:t>
            </w:r>
          </w:p>
          <w:p w:rsidR="00570B56" w:rsidRPr="00570B56" w:rsidRDefault="00570B56" w:rsidP="00570B56">
            <w:pPr>
              <w:tabs>
                <w:tab w:val="left" w:pos="1872"/>
                <w:tab w:val="left" w:pos="4397"/>
              </w:tabs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</w:rPr>
            </w:pPr>
          </w:p>
          <w:p w:rsidR="00570B56" w:rsidRPr="00570B56" w:rsidRDefault="00570B56" w:rsidP="00570B56">
            <w:pPr>
              <w:tabs>
                <w:tab w:val="left" w:pos="1872"/>
                <w:tab w:val="left" w:pos="4397"/>
              </w:tabs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</w:rPr>
            </w:pPr>
          </w:p>
        </w:tc>
      </w:tr>
      <w:tr w:rsidR="00570B56" w:rsidRPr="00570B56" w:rsidTr="00E73535">
        <w:trPr>
          <w:trHeight w:val="997"/>
        </w:trPr>
        <w:tc>
          <w:tcPr>
            <w:tcW w:w="4614" w:type="dxa"/>
            <w:gridSpan w:val="3"/>
          </w:tcPr>
          <w:p w:rsidR="00570B56" w:rsidRPr="00570B56" w:rsidRDefault="00570B56" w:rsidP="00570B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570B56" w:rsidRPr="00570B56" w:rsidRDefault="00570B56" w:rsidP="00570B56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    Қазақстан Республикасы, 14000</w:t>
            </w: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</w:rPr>
              <w:t>0</w:t>
            </w: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, Павлодар облысы, </w:t>
            </w: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br/>
              <w:t xml:space="preserve">Павлодар қаласы, Қайырбаев қөшесі, 32                  </w:t>
            </w:r>
          </w:p>
          <w:p w:rsidR="00570B56" w:rsidRPr="00570B56" w:rsidRDefault="00570B56" w:rsidP="00570B56">
            <w:pPr>
              <w:spacing w:after="0" w:line="240" w:lineRule="auto"/>
              <w:ind w:left="-108" w:hanging="72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>тел.: (7182) 32-09-65, факс: (7182) 32-57-25</w:t>
            </w:r>
          </w:p>
          <w:p w:rsidR="00570B56" w:rsidRPr="00570B56" w:rsidRDefault="00570B56" w:rsidP="00570B56">
            <w:pPr>
              <w:spacing w:after="0" w:line="240" w:lineRule="auto"/>
              <w:ind w:left="-108" w:hanging="72"/>
              <w:jc w:val="center"/>
              <w:rPr>
                <w:rStyle w:val="a8"/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>e-mail:</w:t>
            </w:r>
            <w:hyperlink r:id="rId8" w:history="1">
              <w:r w:rsidRPr="00570B56">
                <w:rPr>
                  <w:rStyle w:val="a8"/>
                  <w:rFonts w:ascii="Times New Roman" w:hAnsi="Times New Roman" w:cs="Times New Roman"/>
                  <w:color w:val="8DB3E2" w:themeColor="text2" w:themeTint="66"/>
                  <w:sz w:val="16"/>
                  <w:szCs w:val="16"/>
                  <w:lang w:val="kk-KZ"/>
                </w:rPr>
                <w:t>kense.do@pavlodar.gov.kz</w:t>
              </w:r>
            </w:hyperlink>
            <w:r w:rsidRPr="00570B56">
              <w:rPr>
                <w:rStyle w:val="a8"/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  БИН 980740001194</w:t>
            </w:r>
          </w:p>
          <w:p w:rsidR="00570B56" w:rsidRPr="00570B56" w:rsidRDefault="00570B56" w:rsidP="00570B56">
            <w:pPr>
              <w:pStyle w:val="a6"/>
              <w:ind w:left="72" w:hanging="72"/>
              <w:rPr>
                <w:color w:val="8DB3E2" w:themeColor="text2" w:themeTint="66"/>
                <w:sz w:val="22"/>
                <w:szCs w:val="22"/>
                <w:lang w:val="kk-KZ"/>
              </w:rPr>
            </w:pPr>
            <w:r w:rsidRPr="00570B56">
              <w:rPr>
                <w:color w:val="8DB3E2" w:themeColor="text2" w:themeTint="66"/>
                <w:sz w:val="22"/>
                <w:szCs w:val="22"/>
                <w:lang w:val="kk-KZ"/>
              </w:rPr>
              <w:t>_______________________№____________</w:t>
            </w:r>
          </w:p>
        </w:tc>
        <w:tc>
          <w:tcPr>
            <w:tcW w:w="1397" w:type="dxa"/>
            <w:gridSpan w:val="2"/>
          </w:tcPr>
          <w:p w:rsidR="00570B56" w:rsidRPr="00570B56" w:rsidRDefault="00570B56" w:rsidP="00570B56">
            <w:pPr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570B56" w:rsidRPr="00570B56" w:rsidRDefault="00570B56" w:rsidP="00570B56">
            <w:pPr>
              <w:spacing w:after="0" w:line="240" w:lineRule="auto"/>
              <w:ind w:left="72" w:hanging="72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570B56" w:rsidRPr="00570B56" w:rsidRDefault="00570B56" w:rsidP="00570B56">
            <w:pPr>
              <w:spacing w:after="0" w:line="240" w:lineRule="auto"/>
              <w:ind w:left="72" w:hanging="72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570B56" w:rsidRPr="00570B56" w:rsidRDefault="00570B56" w:rsidP="00570B56">
            <w:pPr>
              <w:spacing w:after="0" w:line="240" w:lineRule="auto"/>
              <w:ind w:left="72" w:hanging="72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570B56" w:rsidRPr="00570B56" w:rsidRDefault="00570B56" w:rsidP="00570B56">
            <w:pPr>
              <w:tabs>
                <w:tab w:val="left" w:pos="930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ab/>
            </w:r>
          </w:p>
        </w:tc>
        <w:tc>
          <w:tcPr>
            <w:tcW w:w="4634" w:type="dxa"/>
            <w:gridSpan w:val="2"/>
          </w:tcPr>
          <w:p w:rsidR="00570B56" w:rsidRPr="00570B56" w:rsidRDefault="00570B56" w:rsidP="00570B56">
            <w:pPr>
              <w:tabs>
                <w:tab w:val="left" w:pos="-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570B56" w:rsidRPr="00570B56" w:rsidRDefault="00570B56" w:rsidP="00570B56">
            <w:pPr>
              <w:tabs>
                <w:tab w:val="left" w:pos="-288"/>
              </w:tabs>
              <w:spacing w:after="0" w:line="240" w:lineRule="auto"/>
              <w:ind w:firstLine="561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>Республика Казахстан, 140000, Павлодарская область,</w:t>
            </w: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br/>
              <w:t xml:space="preserve"> г. Павлодар, ул. Каирбаева, 32</w:t>
            </w:r>
          </w:p>
          <w:p w:rsidR="00570B56" w:rsidRPr="00570B56" w:rsidRDefault="00570B56" w:rsidP="00570B56">
            <w:pPr>
              <w:tabs>
                <w:tab w:val="left" w:pos="-288"/>
              </w:tabs>
              <w:spacing w:after="0" w:line="240" w:lineRule="auto"/>
              <w:ind w:left="432" w:firstLine="129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>тел.: (7182) 32-09-65, факс: (7182) 32-57-25</w:t>
            </w:r>
          </w:p>
          <w:p w:rsidR="00570B56" w:rsidRPr="00570B56" w:rsidRDefault="00570B56" w:rsidP="00570B56">
            <w:pPr>
              <w:spacing w:after="0" w:line="240" w:lineRule="auto"/>
              <w:ind w:left="-108" w:hanging="72"/>
              <w:jc w:val="center"/>
              <w:rPr>
                <w:rStyle w:val="a8"/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                  e-mail:</w:t>
            </w:r>
            <w:hyperlink r:id="rId9" w:history="1">
              <w:r w:rsidRPr="00570B56">
                <w:rPr>
                  <w:rStyle w:val="a8"/>
                  <w:rFonts w:ascii="Times New Roman" w:hAnsi="Times New Roman" w:cs="Times New Roman"/>
                  <w:color w:val="8DB3E2" w:themeColor="text2" w:themeTint="66"/>
                  <w:sz w:val="16"/>
                  <w:szCs w:val="16"/>
                  <w:lang w:val="kk-KZ"/>
                </w:rPr>
                <w:t>kense.do@pavlodar.gov.kz</w:t>
              </w:r>
            </w:hyperlink>
            <w:r w:rsidRPr="00570B56">
              <w:rPr>
                <w:rStyle w:val="a8"/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  БИН 980740001194</w:t>
            </w:r>
          </w:p>
          <w:p w:rsidR="00570B56" w:rsidRPr="00570B56" w:rsidRDefault="00570B56" w:rsidP="00570B56">
            <w:pPr>
              <w:tabs>
                <w:tab w:val="left" w:pos="3536"/>
              </w:tabs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</w:rPr>
            </w:pPr>
          </w:p>
        </w:tc>
      </w:tr>
    </w:tbl>
    <w:p w:rsidR="0049190D" w:rsidRDefault="0049190D" w:rsidP="00C971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49B8" w:rsidRDefault="00BD49B8" w:rsidP="00C9710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3A243E" w:rsidRPr="00BD49B8" w:rsidTr="00E73535">
        <w:tc>
          <w:tcPr>
            <w:tcW w:w="4813" w:type="dxa"/>
          </w:tcPr>
          <w:p w:rsidR="00012D4D" w:rsidRPr="00012D4D" w:rsidRDefault="00012D4D" w:rsidP="004F7DB7">
            <w:pPr>
              <w:rPr>
                <w:rFonts w:ascii="Times New Roman" w:hAnsi="Times New Roman" w:cs="Times New Roman"/>
                <w:i/>
                <w:sz w:val="24"/>
                <w:lang w:val="kk-KZ"/>
              </w:rPr>
            </w:pPr>
          </w:p>
        </w:tc>
        <w:tc>
          <w:tcPr>
            <w:tcW w:w="4814" w:type="dxa"/>
          </w:tcPr>
          <w:p w:rsidR="005279A2" w:rsidRDefault="00726796" w:rsidP="005279A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Қалалық және аудандық</w:t>
            </w:r>
            <w:r w:rsidR="00BC143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BC1430" w:rsidRPr="005279A2" w:rsidRDefault="00BC1430" w:rsidP="005279A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білім </w:t>
            </w:r>
            <w:r w:rsidR="00001D48">
              <w:rPr>
                <w:rFonts w:ascii="Times New Roman" w:hAnsi="Times New Roman" w:cs="Times New Roman"/>
                <w:b/>
                <w:sz w:val="28"/>
                <w:lang w:val="kk-KZ"/>
              </w:rPr>
              <w:t>беру бөлімдерінің басшыларына</w:t>
            </w:r>
          </w:p>
          <w:p w:rsidR="00EA68EC" w:rsidRDefault="00EA68EC" w:rsidP="009A62B1">
            <w:pPr>
              <w:jc w:val="center"/>
              <w:rPr>
                <w:lang w:val="kk-KZ"/>
              </w:rPr>
            </w:pPr>
          </w:p>
          <w:p w:rsidR="00EA68EC" w:rsidRPr="00CF74BC" w:rsidRDefault="00EA68EC" w:rsidP="009A62B1">
            <w:pPr>
              <w:jc w:val="center"/>
              <w:rPr>
                <w:lang w:val="kk-KZ"/>
              </w:rPr>
            </w:pPr>
          </w:p>
        </w:tc>
      </w:tr>
    </w:tbl>
    <w:p w:rsidR="003A243E" w:rsidRDefault="003A243E" w:rsidP="00BC1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</w:t>
      </w:r>
      <w:r w:rsidR="00975D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73D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573D7" w:rsidRPr="005573D7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педагогтеріне біліктілік</w:t>
      </w:r>
      <w:r w:rsidR="00557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73D7" w:rsidRPr="005573D7">
        <w:rPr>
          <w:rFonts w:ascii="Times New Roman" w:hAnsi="Times New Roman" w:cs="Times New Roman"/>
          <w:sz w:val="28"/>
          <w:szCs w:val="28"/>
          <w:lang w:val="kk-KZ"/>
        </w:rPr>
        <w:t xml:space="preserve">санаттарын беру (растау) туралы» 2023 жылғы </w:t>
      </w:r>
      <w:r w:rsidR="002601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5573D7" w:rsidRPr="005573D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573D7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5573D7" w:rsidRPr="00557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73D7">
        <w:rPr>
          <w:rFonts w:ascii="Times New Roman" w:hAnsi="Times New Roman" w:cs="Times New Roman"/>
          <w:sz w:val="28"/>
          <w:szCs w:val="28"/>
          <w:lang w:val="kk-KZ"/>
        </w:rPr>
        <w:t>тамыздағы № 2-02/435</w:t>
      </w:r>
      <w:r w:rsidR="005573D7" w:rsidRPr="005573D7">
        <w:rPr>
          <w:rFonts w:ascii="Times New Roman" w:hAnsi="Times New Roman" w:cs="Times New Roman"/>
          <w:sz w:val="28"/>
          <w:szCs w:val="28"/>
          <w:lang w:val="kk-KZ"/>
        </w:rPr>
        <w:t xml:space="preserve"> бұйрығына</w:t>
      </w:r>
      <w:r w:rsidR="007A3464">
        <w:rPr>
          <w:rFonts w:ascii="Times New Roman" w:hAnsi="Times New Roman" w:cs="Times New Roman"/>
          <w:sz w:val="28"/>
          <w:szCs w:val="28"/>
          <w:lang w:val="kk-KZ"/>
        </w:rPr>
        <w:t xml:space="preserve">, «Мектепке дейінгі ұйымдар педагогтеріне </w:t>
      </w:r>
      <w:r w:rsidR="007A3464" w:rsidRPr="005573D7">
        <w:rPr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="007A34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3464" w:rsidRPr="005573D7">
        <w:rPr>
          <w:rFonts w:ascii="Times New Roman" w:hAnsi="Times New Roman" w:cs="Times New Roman"/>
          <w:sz w:val="28"/>
          <w:szCs w:val="28"/>
          <w:lang w:val="kk-KZ"/>
        </w:rPr>
        <w:t>санаттарын беру (растау) туралы</w:t>
      </w:r>
      <w:r w:rsidR="007A346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A3464" w:rsidRPr="005573D7">
        <w:rPr>
          <w:rFonts w:ascii="Times New Roman" w:hAnsi="Times New Roman" w:cs="Times New Roman"/>
          <w:sz w:val="28"/>
          <w:szCs w:val="28"/>
          <w:lang w:val="kk-KZ"/>
        </w:rPr>
        <w:t>2023 жылғы 2</w:t>
      </w:r>
      <w:r w:rsidR="007A346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7A3464" w:rsidRPr="00557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3464">
        <w:rPr>
          <w:rFonts w:ascii="Times New Roman" w:hAnsi="Times New Roman" w:cs="Times New Roman"/>
          <w:sz w:val="28"/>
          <w:szCs w:val="28"/>
          <w:lang w:val="kk-KZ"/>
        </w:rPr>
        <w:t xml:space="preserve">тамыздағы </w:t>
      </w:r>
      <w:r w:rsidR="002601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7A3464">
        <w:rPr>
          <w:rFonts w:ascii="Times New Roman" w:hAnsi="Times New Roman" w:cs="Times New Roman"/>
          <w:sz w:val="28"/>
          <w:szCs w:val="28"/>
          <w:lang w:val="kk-KZ"/>
        </w:rPr>
        <w:t>№ 2-02/437</w:t>
      </w:r>
      <w:r w:rsidR="007A3464" w:rsidRPr="005573D7">
        <w:rPr>
          <w:rFonts w:ascii="Times New Roman" w:hAnsi="Times New Roman" w:cs="Times New Roman"/>
          <w:sz w:val="28"/>
          <w:szCs w:val="28"/>
          <w:lang w:val="kk-KZ"/>
        </w:rPr>
        <w:t xml:space="preserve"> бұйрығына</w:t>
      </w:r>
      <w:r w:rsidR="007A3464">
        <w:rPr>
          <w:rFonts w:ascii="Times New Roman" w:hAnsi="Times New Roman" w:cs="Times New Roman"/>
          <w:sz w:val="28"/>
          <w:szCs w:val="28"/>
          <w:lang w:val="kk-KZ"/>
        </w:rPr>
        <w:t xml:space="preserve">, «Қосымша білім беру ұйымдары педагогтеріне біліктілік санатын беру (растау) туралы»  </w:t>
      </w:r>
      <w:r w:rsidR="007A3464" w:rsidRPr="005573D7">
        <w:rPr>
          <w:rFonts w:ascii="Times New Roman" w:hAnsi="Times New Roman" w:cs="Times New Roman"/>
          <w:sz w:val="28"/>
          <w:szCs w:val="28"/>
          <w:lang w:val="kk-KZ"/>
        </w:rPr>
        <w:t>2023 жылғы 2</w:t>
      </w:r>
      <w:r w:rsidR="007A346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7A3464" w:rsidRPr="00557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3464">
        <w:rPr>
          <w:rFonts w:ascii="Times New Roman" w:hAnsi="Times New Roman" w:cs="Times New Roman"/>
          <w:sz w:val="28"/>
          <w:szCs w:val="28"/>
          <w:lang w:val="kk-KZ"/>
        </w:rPr>
        <w:t>тамыздағы № 2-02/438</w:t>
      </w:r>
      <w:r w:rsidR="007A3464" w:rsidRPr="005573D7">
        <w:rPr>
          <w:rFonts w:ascii="Times New Roman" w:hAnsi="Times New Roman" w:cs="Times New Roman"/>
          <w:sz w:val="28"/>
          <w:szCs w:val="28"/>
          <w:lang w:val="kk-KZ"/>
        </w:rPr>
        <w:t xml:space="preserve"> бұйрығына</w:t>
      </w:r>
      <w:r w:rsidR="005573D7" w:rsidRPr="005573D7">
        <w:rPr>
          <w:rFonts w:ascii="Times New Roman" w:hAnsi="Times New Roman" w:cs="Times New Roman"/>
          <w:sz w:val="28"/>
          <w:szCs w:val="28"/>
          <w:lang w:val="kk-KZ"/>
        </w:rPr>
        <w:t xml:space="preserve"> сәйкес «педагог –</w:t>
      </w:r>
      <w:r w:rsidR="005573D7">
        <w:rPr>
          <w:rFonts w:ascii="Times New Roman" w:hAnsi="Times New Roman" w:cs="Times New Roman"/>
          <w:sz w:val="28"/>
          <w:szCs w:val="28"/>
          <w:lang w:val="kk-KZ"/>
        </w:rPr>
        <w:t xml:space="preserve"> зерттеуші</w:t>
      </w:r>
      <w:r w:rsidR="005573D7" w:rsidRPr="005573D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573D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573D7" w:rsidRPr="005573D7">
        <w:rPr>
          <w:rFonts w:ascii="Times New Roman" w:hAnsi="Times New Roman" w:cs="Times New Roman"/>
          <w:sz w:val="28"/>
          <w:szCs w:val="28"/>
          <w:lang w:val="kk-KZ"/>
        </w:rPr>
        <w:t>«педагог –</w:t>
      </w:r>
      <w:r w:rsidR="005573D7">
        <w:rPr>
          <w:rFonts w:ascii="Times New Roman" w:hAnsi="Times New Roman" w:cs="Times New Roman"/>
          <w:sz w:val="28"/>
          <w:szCs w:val="28"/>
          <w:lang w:val="kk-KZ"/>
        </w:rPr>
        <w:t xml:space="preserve"> сарапшы</w:t>
      </w:r>
      <w:r w:rsidR="005573D7" w:rsidRPr="005573D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573D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573D7" w:rsidRPr="005573D7">
        <w:rPr>
          <w:rFonts w:ascii="Times New Roman" w:hAnsi="Times New Roman" w:cs="Times New Roman"/>
          <w:sz w:val="28"/>
          <w:szCs w:val="28"/>
          <w:lang w:val="kk-KZ"/>
        </w:rPr>
        <w:t>«педагог –</w:t>
      </w:r>
      <w:r w:rsidR="005573D7">
        <w:rPr>
          <w:rFonts w:ascii="Times New Roman" w:hAnsi="Times New Roman" w:cs="Times New Roman"/>
          <w:sz w:val="28"/>
          <w:szCs w:val="28"/>
          <w:lang w:val="kk-KZ"/>
        </w:rPr>
        <w:t xml:space="preserve"> модератор</w:t>
      </w:r>
      <w:r w:rsidR="005573D7" w:rsidRPr="005573D7">
        <w:rPr>
          <w:rFonts w:ascii="Times New Roman" w:hAnsi="Times New Roman" w:cs="Times New Roman"/>
          <w:sz w:val="28"/>
          <w:szCs w:val="28"/>
          <w:lang w:val="kk-KZ"/>
        </w:rPr>
        <w:t>» біліктілік санат</w:t>
      </w:r>
      <w:r w:rsidR="005573D7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="005573D7" w:rsidRPr="005573D7">
        <w:rPr>
          <w:rFonts w:ascii="Times New Roman" w:hAnsi="Times New Roman" w:cs="Times New Roman"/>
          <w:sz w:val="28"/>
          <w:szCs w:val="28"/>
          <w:lang w:val="kk-KZ"/>
        </w:rPr>
        <w:t xml:space="preserve">ына үміткер педагогтер бойынша </w:t>
      </w:r>
      <w:r w:rsidR="007A3464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 білім беру басқармасының </w:t>
      </w:r>
      <w:r w:rsidR="005573D7" w:rsidRPr="005573D7">
        <w:rPr>
          <w:rFonts w:ascii="Times New Roman" w:hAnsi="Times New Roman" w:cs="Times New Roman"/>
          <w:sz w:val="28"/>
          <w:szCs w:val="28"/>
          <w:lang w:val="kk-KZ"/>
        </w:rPr>
        <w:t>аттестатта</w:t>
      </w:r>
      <w:r w:rsidR="00260154">
        <w:rPr>
          <w:rFonts w:ascii="Times New Roman" w:hAnsi="Times New Roman" w:cs="Times New Roman"/>
          <w:sz w:val="28"/>
          <w:szCs w:val="28"/>
          <w:lang w:val="kk-KZ"/>
        </w:rPr>
        <w:t xml:space="preserve">у комиссиясының шешімі бекітілгенін </w:t>
      </w:r>
      <w:r w:rsidR="005171AE">
        <w:rPr>
          <w:rFonts w:ascii="Times New Roman" w:hAnsi="Times New Roman" w:cs="Times New Roman"/>
          <w:sz w:val="28"/>
          <w:szCs w:val="28"/>
          <w:lang w:val="kk-KZ"/>
        </w:rPr>
        <w:t>хабарлайды.</w:t>
      </w:r>
    </w:p>
    <w:p w:rsidR="00260154" w:rsidRPr="00260154" w:rsidRDefault="00260154" w:rsidP="0026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Оқу-ағарту министрлігінің 2023 жылғы                                3 қазандағы № </w:t>
      </w:r>
      <w:r w:rsidRPr="00260154">
        <w:rPr>
          <w:rFonts w:ascii="Times New Roman" w:hAnsi="Times New Roman" w:cs="Times New Roman"/>
          <w:sz w:val="28"/>
          <w:szCs w:val="28"/>
          <w:lang w:val="kk-KZ"/>
        </w:rPr>
        <w:t>2-15-3/5835-И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хатына сәйкес, </w:t>
      </w:r>
      <w:r w:rsidRPr="00260154">
        <w:rPr>
          <w:rFonts w:ascii="Times New Roman" w:hAnsi="Times New Roman" w:cs="Times New Roman"/>
          <w:sz w:val="28"/>
          <w:szCs w:val="28"/>
          <w:lang w:val="kk-KZ"/>
        </w:rPr>
        <w:t>«Мәлімделген біліктілік санатына сәйкес келмейді» деген шешім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0154">
        <w:rPr>
          <w:rFonts w:ascii="Times New Roman" w:hAnsi="Times New Roman" w:cs="Times New Roman"/>
          <w:sz w:val="28"/>
          <w:szCs w:val="28"/>
          <w:lang w:val="kk-KZ"/>
        </w:rPr>
        <w:t>қабылданған педагогтер бойынша қолда бар біліктілік санаттары келесі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0154">
        <w:rPr>
          <w:rFonts w:ascii="Times New Roman" w:hAnsi="Times New Roman" w:cs="Times New Roman"/>
          <w:sz w:val="28"/>
          <w:szCs w:val="28"/>
          <w:lang w:val="kk-KZ"/>
        </w:rPr>
        <w:t>аттестаттау кезеңіне (қаңтар-маусым)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0154">
        <w:rPr>
          <w:rFonts w:ascii="Times New Roman" w:hAnsi="Times New Roman" w:cs="Times New Roman"/>
          <w:sz w:val="28"/>
          <w:szCs w:val="28"/>
          <w:lang w:val="kk-KZ"/>
        </w:rPr>
        <w:t xml:space="preserve">дейін сақталатынын түсіндіреміз. </w:t>
      </w:r>
    </w:p>
    <w:p w:rsidR="00260154" w:rsidRDefault="00260154" w:rsidP="0026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154">
        <w:rPr>
          <w:rFonts w:ascii="Times New Roman" w:hAnsi="Times New Roman" w:cs="Times New Roman"/>
          <w:sz w:val="28"/>
          <w:szCs w:val="28"/>
          <w:lang w:val="kk-KZ"/>
        </w:rPr>
        <w:t>Келесі аттестаттау кезеңінде педагог аттестаттау рәсімінен қайта өтеді.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0154">
        <w:rPr>
          <w:rFonts w:ascii="Times New Roman" w:hAnsi="Times New Roman" w:cs="Times New Roman"/>
          <w:sz w:val="28"/>
          <w:szCs w:val="28"/>
          <w:lang w:val="kk-KZ"/>
        </w:rPr>
        <w:t>Еңбек ақы қолда бар біліктілік санаты бойынша келесі аттестаттау кезеңіне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0154">
        <w:rPr>
          <w:rFonts w:ascii="Times New Roman" w:hAnsi="Times New Roman" w:cs="Times New Roman"/>
          <w:sz w:val="28"/>
          <w:szCs w:val="28"/>
          <w:lang w:val="kk-KZ"/>
        </w:rPr>
        <w:t>дейін (2024 жылғы қаңтар-маусым)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0154">
        <w:rPr>
          <w:rFonts w:ascii="Times New Roman" w:hAnsi="Times New Roman" w:cs="Times New Roman"/>
          <w:sz w:val="28"/>
          <w:szCs w:val="28"/>
          <w:lang w:val="kk-KZ"/>
        </w:rPr>
        <w:t>жүргізіледі.</w:t>
      </w:r>
    </w:p>
    <w:p w:rsidR="0010147E" w:rsidRDefault="0010147E" w:rsidP="00101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</w:t>
      </w:r>
      <w:r w:rsidR="00A5771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0147E">
        <w:rPr>
          <w:rFonts w:ascii="Times New Roman" w:hAnsi="Times New Roman" w:cs="Times New Roman"/>
          <w:sz w:val="28"/>
          <w:szCs w:val="28"/>
          <w:lang w:val="kk-KZ"/>
        </w:rPr>
        <w:t>азіргі уақытта «Мектепке дейінгі тәрбие мен оқытуды, бастауыш, негізгі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147E">
        <w:rPr>
          <w:rFonts w:ascii="Times New Roman" w:hAnsi="Times New Roman" w:cs="Times New Roman"/>
          <w:sz w:val="28"/>
          <w:szCs w:val="28"/>
          <w:lang w:val="kk-KZ"/>
        </w:rPr>
        <w:t>орта және жалпы орта білімнің жалпы білім беретін оқу бағдарламаларын,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147E">
        <w:rPr>
          <w:rFonts w:ascii="Times New Roman" w:hAnsi="Times New Roman" w:cs="Times New Roman"/>
          <w:sz w:val="28"/>
          <w:szCs w:val="28"/>
          <w:lang w:val="kk-KZ"/>
        </w:rPr>
        <w:t>техникалық және кәсіптік, орта білімнен кейінгі, қосымша білімнің білім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147E">
        <w:rPr>
          <w:rFonts w:ascii="Times New Roman" w:hAnsi="Times New Roman" w:cs="Times New Roman"/>
          <w:sz w:val="28"/>
          <w:szCs w:val="28"/>
          <w:lang w:val="kk-KZ"/>
        </w:rPr>
        <w:t>бағдарламаларын және арнайы оқу бағдарламаларын іске асыратын білім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147E">
        <w:rPr>
          <w:rFonts w:ascii="Times New Roman" w:hAnsi="Times New Roman" w:cs="Times New Roman"/>
          <w:sz w:val="28"/>
          <w:szCs w:val="28"/>
          <w:lang w:val="kk-KZ"/>
        </w:rPr>
        <w:t>ұйымдарында</w:t>
      </w:r>
      <w:r w:rsidR="00A5771B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істейтін</w:t>
      </w:r>
      <w:r w:rsidRPr="0010147E">
        <w:rPr>
          <w:rFonts w:ascii="Times New Roman" w:hAnsi="Times New Roman" w:cs="Times New Roman"/>
          <w:sz w:val="28"/>
          <w:szCs w:val="28"/>
          <w:lang w:val="kk-KZ"/>
        </w:rPr>
        <w:t xml:space="preserve"> педагогтерді және білім   және ғылым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771B">
        <w:rPr>
          <w:rFonts w:ascii="Times New Roman" w:hAnsi="Times New Roman" w:cs="Times New Roman"/>
          <w:sz w:val="28"/>
          <w:szCs w:val="28"/>
          <w:lang w:val="kk-KZ"/>
        </w:rPr>
        <w:t>саласындағы басқа</w:t>
      </w:r>
      <w:r w:rsidRPr="0010147E">
        <w:rPr>
          <w:rFonts w:ascii="Times New Roman" w:hAnsi="Times New Roman" w:cs="Times New Roman"/>
          <w:sz w:val="28"/>
          <w:szCs w:val="28"/>
          <w:lang w:val="kk-KZ"/>
        </w:rPr>
        <w:t xml:space="preserve"> да азаматтық қызметшілерді аттестаттаудан   өткізу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147E">
        <w:rPr>
          <w:rFonts w:ascii="Times New Roman" w:hAnsi="Times New Roman" w:cs="Times New Roman"/>
          <w:sz w:val="28"/>
          <w:szCs w:val="28"/>
          <w:lang w:val="kk-KZ"/>
        </w:rPr>
        <w:t>қағидалары мен шарттарын бекіту туралы» Қазақстан Республикасы Білім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147E">
        <w:rPr>
          <w:rFonts w:ascii="Times New Roman" w:hAnsi="Times New Roman" w:cs="Times New Roman"/>
          <w:sz w:val="28"/>
          <w:szCs w:val="28"/>
          <w:lang w:val="kk-KZ"/>
        </w:rPr>
        <w:t>ғылым министр</w:t>
      </w:r>
      <w:r>
        <w:rPr>
          <w:rFonts w:ascii="Times New Roman" w:hAnsi="Times New Roman" w:cs="Times New Roman"/>
          <w:sz w:val="28"/>
          <w:szCs w:val="28"/>
          <w:lang w:val="kk-KZ"/>
        </w:rPr>
        <w:t>інің 2016 жылғы 27 қаңтардағы №</w:t>
      </w:r>
      <w:r w:rsidRPr="0010147E">
        <w:rPr>
          <w:rFonts w:ascii="Times New Roman" w:hAnsi="Times New Roman" w:cs="Times New Roman"/>
          <w:sz w:val="28"/>
          <w:szCs w:val="28"/>
          <w:lang w:val="kk-KZ"/>
        </w:rPr>
        <w:t xml:space="preserve"> 83 бұйрығына өзгерістер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енгізілуіне байланысты, педагогтерді аттестаттау</w:t>
      </w:r>
      <w:r w:rsidR="00A577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147E">
        <w:rPr>
          <w:rFonts w:ascii="Times New Roman" w:hAnsi="Times New Roman" w:cs="Times New Roman"/>
          <w:sz w:val="28"/>
          <w:szCs w:val="28"/>
          <w:lang w:val="kk-KZ"/>
        </w:rPr>
        <w:t>2023 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147E">
        <w:rPr>
          <w:rFonts w:ascii="Times New Roman" w:hAnsi="Times New Roman" w:cs="Times New Roman"/>
          <w:sz w:val="28"/>
          <w:szCs w:val="28"/>
          <w:lang w:val="kk-KZ"/>
        </w:rPr>
        <w:t>(қыркүйек-желтоқсан)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тоқтатылады. </w:t>
      </w:r>
    </w:p>
    <w:p w:rsidR="0010147E" w:rsidRPr="0010147E" w:rsidRDefault="0010147E" w:rsidP="00101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147E">
        <w:rPr>
          <w:rFonts w:ascii="Times New Roman" w:hAnsi="Times New Roman" w:cs="Times New Roman"/>
          <w:sz w:val="28"/>
          <w:szCs w:val="28"/>
          <w:lang w:val="kk-KZ"/>
        </w:rPr>
        <w:t>Сондай-ақ,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147E">
        <w:rPr>
          <w:rFonts w:ascii="Times New Roman" w:hAnsi="Times New Roman" w:cs="Times New Roman"/>
          <w:sz w:val="28"/>
          <w:szCs w:val="28"/>
          <w:lang w:val="kk-KZ"/>
        </w:rPr>
        <w:t>қолданылу мерзімі 2023 жылғы желтоқсанда аяқталатын педагогтердің, 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147E">
        <w:rPr>
          <w:rFonts w:ascii="Times New Roman" w:hAnsi="Times New Roman" w:cs="Times New Roman"/>
          <w:sz w:val="28"/>
          <w:szCs w:val="28"/>
          <w:lang w:val="kk-KZ"/>
        </w:rPr>
        <w:t xml:space="preserve">беру ұйымдары басшыларының, басшылар </w:t>
      </w:r>
      <w:r w:rsidRPr="0010147E">
        <w:rPr>
          <w:rFonts w:ascii="Times New Roman" w:hAnsi="Times New Roman" w:cs="Times New Roman"/>
          <w:sz w:val="28"/>
          <w:szCs w:val="28"/>
          <w:lang w:val="kk-KZ"/>
        </w:rPr>
        <w:lastRenderedPageBreak/>
        <w:t>орынбасарларының қолданыстағы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147E">
        <w:rPr>
          <w:rFonts w:ascii="Times New Roman" w:hAnsi="Times New Roman" w:cs="Times New Roman"/>
          <w:sz w:val="28"/>
          <w:szCs w:val="28"/>
          <w:lang w:val="kk-KZ"/>
        </w:rPr>
        <w:t>біліктілік санаттарын келесі аттестаттау кезеңіне (2024 жылғы қаңтар-маусым)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147E">
        <w:rPr>
          <w:rFonts w:ascii="Times New Roman" w:hAnsi="Times New Roman" w:cs="Times New Roman"/>
          <w:sz w:val="28"/>
          <w:szCs w:val="28"/>
          <w:lang w:val="kk-KZ"/>
        </w:rPr>
        <w:t>дейін ұзарту қаж</w:t>
      </w:r>
      <w:r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A5771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60154" w:rsidRPr="00260154" w:rsidRDefault="00260154" w:rsidP="0026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Қосымша: 99 парақта.</w:t>
      </w:r>
    </w:p>
    <w:p w:rsidR="00EB5287" w:rsidRDefault="00EB5287" w:rsidP="003A2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243E" w:rsidRPr="009241F1" w:rsidRDefault="003A243E" w:rsidP="003A2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243E" w:rsidRPr="00CF74BC" w:rsidRDefault="00865C70" w:rsidP="003A24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 </w:t>
      </w:r>
      <w:r w:rsidR="00612DA3">
        <w:rPr>
          <w:rFonts w:ascii="Times New Roman" w:hAnsi="Times New Roman" w:cs="Times New Roman"/>
          <w:b/>
          <w:sz w:val="28"/>
          <w:szCs w:val="28"/>
          <w:lang w:val="kk-KZ"/>
        </w:rPr>
        <w:t>орынбасары</w:t>
      </w:r>
      <w:r w:rsidR="003A243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A243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A243E" w:rsidRPr="00CF74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9A349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A349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75DB3">
        <w:rPr>
          <w:rFonts w:ascii="Times New Roman" w:hAnsi="Times New Roman" w:cs="Times New Roman"/>
          <w:b/>
          <w:sz w:val="28"/>
          <w:szCs w:val="28"/>
          <w:lang w:val="kk-KZ"/>
        </w:rPr>
        <w:t>С. Кадырова</w:t>
      </w:r>
    </w:p>
    <w:p w:rsidR="003A243E" w:rsidRPr="007A3464" w:rsidRDefault="003A243E" w:rsidP="003A2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243E" w:rsidRPr="007A3464" w:rsidRDefault="003A243E" w:rsidP="003A2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34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64C84" w:rsidRDefault="00F64C84" w:rsidP="003A2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243E" w:rsidRDefault="003A243E" w:rsidP="003A2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243E" w:rsidRDefault="000A4B4F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О</w:t>
      </w:r>
      <w:r w:rsidR="003A243E" w:rsidRPr="009241F1">
        <w:rPr>
          <w:rFonts w:ascii="Times New Roman" w:hAnsi="Times New Roman" w:cs="Times New Roman"/>
          <w:i/>
          <w:sz w:val="24"/>
          <w:szCs w:val="28"/>
          <w:lang w:val="kk-KZ"/>
        </w:rPr>
        <w:t>рынд.</w:t>
      </w:r>
      <w:r w:rsidR="003A243E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3A243E" w:rsidRPr="009241F1">
        <w:rPr>
          <w:rFonts w:ascii="Times New Roman" w:hAnsi="Times New Roman" w:cs="Times New Roman"/>
          <w:i/>
          <w:sz w:val="24"/>
          <w:szCs w:val="28"/>
          <w:lang w:val="kk-KZ"/>
        </w:rPr>
        <w:t xml:space="preserve">Д.А. Аушахманова, </w:t>
      </w:r>
    </w:p>
    <w:p w:rsidR="00BA439A" w:rsidRDefault="003A243E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Тел. </w:t>
      </w:r>
      <w:r w:rsidRPr="009241F1">
        <w:rPr>
          <w:rFonts w:ascii="Times New Roman" w:hAnsi="Times New Roman" w:cs="Times New Roman"/>
          <w:i/>
          <w:sz w:val="24"/>
          <w:szCs w:val="28"/>
          <w:lang w:val="kk-KZ"/>
        </w:rPr>
        <w:t>32-52-32</w:t>
      </w: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A5771B" w:rsidRDefault="00A5771B" w:rsidP="003A24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sectPr w:rsidR="00A5771B" w:rsidSect="000C743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70" w:rsidRDefault="00766070" w:rsidP="009A62B1">
      <w:pPr>
        <w:spacing w:after="0" w:line="240" w:lineRule="auto"/>
      </w:pPr>
      <w:r>
        <w:separator/>
      </w:r>
    </w:p>
  </w:endnote>
  <w:endnote w:type="continuationSeparator" w:id="0">
    <w:p w:rsidR="00766070" w:rsidRDefault="00766070" w:rsidP="009A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70" w:rsidRDefault="00766070" w:rsidP="009A62B1">
      <w:pPr>
        <w:spacing w:after="0" w:line="240" w:lineRule="auto"/>
      </w:pPr>
      <w:r>
        <w:separator/>
      </w:r>
    </w:p>
  </w:footnote>
  <w:footnote w:type="continuationSeparator" w:id="0">
    <w:p w:rsidR="00766070" w:rsidRDefault="00766070" w:rsidP="009A6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E8F"/>
    <w:multiLevelType w:val="hybridMultilevel"/>
    <w:tmpl w:val="EAC2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24F68"/>
    <w:multiLevelType w:val="hybridMultilevel"/>
    <w:tmpl w:val="F878B5D0"/>
    <w:lvl w:ilvl="0" w:tplc="514666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B2"/>
    <w:rsid w:val="00001D48"/>
    <w:rsid w:val="00011A39"/>
    <w:rsid w:val="00012D4D"/>
    <w:rsid w:val="000341E4"/>
    <w:rsid w:val="00064845"/>
    <w:rsid w:val="00065A9F"/>
    <w:rsid w:val="00073055"/>
    <w:rsid w:val="000730F8"/>
    <w:rsid w:val="00075874"/>
    <w:rsid w:val="0009088A"/>
    <w:rsid w:val="000A4B4F"/>
    <w:rsid w:val="000A5C6F"/>
    <w:rsid w:val="000B24B7"/>
    <w:rsid w:val="000B2C77"/>
    <w:rsid w:val="000C7432"/>
    <w:rsid w:val="000E42E6"/>
    <w:rsid w:val="0010147E"/>
    <w:rsid w:val="00101C39"/>
    <w:rsid w:val="00153CCF"/>
    <w:rsid w:val="00154FA9"/>
    <w:rsid w:val="00164231"/>
    <w:rsid w:val="00173E73"/>
    <w:rsid w:val="00193C4C"/>
    <w:rsid w:val="001E0146"/>
    <w:rsid w:val="00226240"/>
    <w:rsid w:val="00230A4E"/>
    <w:rsid w:val="00231628"/>
    <w:rsid w:val="002500E4"/>
    <w:rsid w:val="00260154"/>
    <w:rsid w:val="00292A53"/>
    <w:rsid w:val="0029304D"/>
    <w:rsid w:val="00296471"/>
    <w:rsid w:val="002A11E0"/>
    <w:rsid w:val="002B397E"/>
    <w:rsid w:val="00301848"/>
    <w:rsid w:val="003138A2"/>
    <w:rsid w:val="00314CB8"/>
    <w:rsid w:val="003877BB"/>
    <w:rsid w:val="00395513"/>
    <w:rsid w:val="003A243E"/>
    <w:rsid w:val="003B1BB3"/>
    <w:rsid w:val="003C0038"/>
    <w:rsid w:val="003D69E3"/>
    <w:rsid w:val="003F6275"/>
    <w:rsid w:val="0043523D"/>
    <w:rsid w:val="00435F86"/>
    <w:rsid w:val="00441C2C"/>
    <w:rsid w:val="004606D0"/>
    <w:rsid w:val="00487D3C"/>
    <w:rsid w:val="0049190D"/>
    <w:rsid w:val="00493ED8"/>
    <w:rsid w:val="004A1D44"/>
    <w:rsid w:val="004B2D73"/>
    <w:rsid w:val="004B4D4A"/>
    <w:rsid w:val="004B608E"/>
    <w:rsid w:val="004F593C"/>
    <w:rsid w:val="004F7A3B"/>
    <w:rsid w:val="004F7DB7"/>
    <w:rsid w:val="005171AE"/>
    <w:rsid w:val="00525FFB"/>
    <w:rsid w:val="005279A2"/>
    <w:rsid w:val="005301B7"/>
    <w:rsid w:val="005573D7"/>
    <w:rsid w:val="00566D4F"/>
    <w:rsid w:val="00570B56"/>
    <w:rsid w:val="0057140F"/>
    <w:rsid w:val="0057207E"/>
    <w:rsid w:val="005760D8"/>
    <w:rsid w:val="005A063B"/>
    <w:rsid w:val="005A782C"/>
    <w:rsid w:val="005B1D4A"/>
    <w:rsid w:val="005B3DE8"/>
    <w:rsid w:val="005E3CB6"/>
    <w:rsid w:val="00607ED9"/>
    <w:rsid w:val="00612DA3"/>
    <w:rsid w:val="00627960"/>
    <w:rsid w:val="0064021D"/>
    <w:rsid w:val="006450D3"/>
    <w:rsid w:val="00680D28"/>
    <w:rsid w:val="00695459"/>
    <w:rsid w:val="006A2CE6"/>
    <w:rsid w:val="006B5D6D"/>
    <w:rsid w:val="006D07BA"/>
    <w:rsid w:val="006D21D9"/>
    <w:rsid w:val="006F3ECC"/>
    <w:rsid w:val="00707A3E"/>
    <w:rsid w:val="00710D88"/>
    <w:rsid w:val="00726796"/>
    <w:rsid w:val="007310E7"/>
    <w:rsid w:val="00766070"/>
    <w:rsid w:val="0079643F"/>
    <w:rsid w:val="007A3464"/>
    <w:rsid w:val="007A37BC"/>
    <w:rsid w:val="007B1EE4"/>
    <w:rsid w:val="007C4173"/>
    <w:rsid w:val="007E3E91"/>
    <w:rsid w:val="008173EF"/>
    <w:rsid w:val="00823FF8"/>
    <w:rsid w:val="00850D89"/>
    <w:rsid w:val="00865C70"/>
    <w:rsid w:val="0087356A"/>
    <w:rsid w:val="00877C35"/>
    <w:rsid w:val="00891F54"/>
    <w:rsid w:val="008A740F"/>
    <w:rsid w:val="008D4BB3"/>
    <w:rsid w:val="008F7843"/>
    <w:rsid w:val="009004EF"/>
    <w:rsid w:val="00946E35"/>
    <w:rsid w:val="00975DB3"/>
    <w:rsid w:val="00996CF0"/>
    <w:rsid w:val="009A349E"/>
    <w:rsid w:val="009A62B1"/>
    <w:rsid w:val="009D4624"/>
    <w:rsid w:val="00A06E70"/>
    <w:rsid w:val="00A11162"/>
    <w:rsid w:val="00A20C56"/>
    <w:rsid w:val="00A26DF8"/>
    <w:rsid w:val="00A30886"/>
    <w:rsid w:val="00A43F79"/>
    <w:rsid w:val="00A46531"/>
    <w:rsid w:val="00A5771B"/>
    <w:rsid w:val="00A7323C"/>
    <w:rsid w:val="00AB79A8"/>
    <w:rsid w:val="00AC77DB"/>
    <w:rsid w:val="00AF061D"/>
    <w:rsid w:val="00B10208"/>
    <w:rsid w:val="00B52A27"/>
    <w:rsid w:val="00B537C4"/>
    <w:rsid w:val="00B57075"/>
    <w:rsid w:val="00B84036"/>
    <w:rsid w:val="00BA1CB2"/>
    <w:rsid w:val="00BA3A61"/>
    <w:rsid w:val="00BA439A"/>
    <w:rsid w:val="00BB2600"/>
    <w:rsid w:val="00BC1430"/>
    <w:rsid w:val="00BD49B8"/>
    <w:rsid w:val="00BE440A"/>
    <w:rsid w:val="00BE480B"/>
    <w:rsid w:val="00BF659C"/>
    <w:rsid w:val="00BF671B"/>
    <w:rsid w:val="00C047BA"/>
    <w:rsid w:val="00C15C31"/>
    <w:rsid w:val="00C40D42"/>
    <w:rsid w:val="00C416EC"/>
    <w:rsid w:val="00C60AFE"/>
    <w:rsid w:val="00C852B2"/>
    <w:rsid w:val="00C97101"/>
    <w:rsid w:val="00CC341A"/>
    <w:rsid w:val="00CC5E16"/>
    <w:rsid w:val="00CC6354"/>
    <w:rsid w:val="00CC72A9"/>
    <w:rsid w:val="00CD491B"/>
    <w:rsid w:val="00CE2958"/>
    <w:rsid w:val="00CE4CF1"/>
    <w:rsid w:val="00D7499D"/>
    <w:rsid w:val="00DE4E17"/>
    <w:rsid w:val="00DF20BB"/>
    <w:rsid w:val="00DF5072"/>
    <w:rsid w:val="00E10084"/>
    <w:rsid w:val="00E2340D"/>
    <w:rsid w:val="00E40FAC"/>
    <w:rsid w:val="00E427E6"/>
    <w:rsid w:val="00E51885"/>
    <w:rsid w:val="00E73535"/>
    <w:rsid w:val="00EA68EC"/>
    <w:rsid w:val="00EB1E16"/>
    <w:rsid w:val="00EB5287"/>
    <w:rsid w:val="00EC62C1"/>
    <w:rsid w:val="00EE6009"/>
    <w:rsid w:val="00F04F83"/>
    <w:rsid w:val="00F16958"/>
    <w:rsid w:val="00F543C2"/>
    <w:rsid w:val="00F5777B"/>
    <w:rsid w:val="00F63631"/>
    <w:rsid w:val="00F64C84"/>
    <w:rsid w:val="00F9515D"/>
    <w:rsid w:val="00FA180A"/>
    <w:rsid w:val="00FD3CB9"/>
    <w:rsid w:val="00FD5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26A4"/>
  <w15:docId w15:val="{EFBAB579-BC1B-40B7-883C-76228938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2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310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rsid w:val="003B1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B1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3B1BB3"/>
    <w:rPr>
      <w:color w:val="0000FF"/>
      <w:u w:val="single"/>
    </w:rPr>
  </w:style>
  <w:style w:type="paragraph" w:customStyle="1" w:styleId="a9">
    <w:name w:val="Знак"/>
    <w:basedOn w:val="a"/>
    <w:autoRedefine/>
    <w:rsid w:val="00A111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C60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0A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C60A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C60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aliases w:val="Обя,мелкий,мой рабочий,Без интервала1,норма,Айгерим"/>
    <w:link w:val="ad"/>
    <w:uiPriority w:val="99"/>
    <w:qFormat/>
    <w:rsid w:val="00C6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aliases w:val="Обя Знак,мелкий Знак,мой рабочий Знак,Без интервала1 Знак,норма Знак,Айгерим Знак"/>
    <w:link w:val="ac"/>
    <w:uiPriority w:val="99"/>
    <w:locked/>
    <w:rsid w:val="00C60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416EC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153C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3CCF"/>
    <w:rPr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06484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64845"/>
  </w:style>
  <w:style w:type="table" w:customStyle="1" w:styleId="1">
    <w:name w:val="Сетка таблицы1"/>
    <w:basedOn w:val="a1"/>
    <w:next w:val="a5"/>
    <w:uiPriority w:val="39"/>
    <w:rsid w:val="0006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9A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A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.do@pavlodar.gov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nse.do@pavlodar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Мендигалиев Дамир Жанабаевич</dc:creator>
  <cp:lastModifiedBy>PC-47</cp:lastModifiedBy>
  <cp:revision>3</cp:revision>
  <cp:lastPrinted>2023-10-12T04:45:00Z</cp:lastPrinted>
  <dcterms:created xsi:type="dcterms:W3CDTF">2023-10-11T10:59:00Z</dcterms:created>
  <dcterms:modified xsi:type="dcterms:W3CDTF">2023-10-12T04:46:00Z</dcterms:modified>
</cp:coreProperties>
</file>